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2656" w14:textId="3566A371" w:rsidR="000937A5" w:rsidRPr="007D4A12" w:rsidRDefault="000937A5" w:rsidP="000B6B27">
      <w:pPr>
        <w:spacing w:after="120"/>
        <w:jc w:val="both"/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  <w:r w:rsidRPr="007D4A12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006BC" wp14:editId="509AB6F1">
                <wp:simplePos x="0" y="0"/>
                <wp:positionH relativeFrom="column">
                  <wp:posOffset>3279140</wp:posOffset>
                </wp:positionH>
                <wp:positionV relativeFrom="paragraph">
                  <wp:posOffset>-133622</wp:posOffset>
                </wp:positionV>
                <wp:extent cx="2650559" cy="1054135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234F21-3B7B-7D12-4B54-9D150829CF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559" cy="1054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EB24B8" w14:textId="77777777" w:rsidR="00033D5E" w:rsidRPr="00033D5E" w:rsidRDefault="00033D5E" w:rsidP="00530F6C">
                            <w:pPr>
                              <w:spacing w:after="0"/>
                              <w:jc w:val="both"/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33D5E"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  <w:t>À l’attention de :</w:t>
                            </w:r>
                          </w:p>
                          <w:p w14:paraId="016E328F" w14:textId="49EC78D1" w:rsidR="000937A5" w:rsidRPr="00AE7DB9" w:rsidRDefault="000937A5" w:rsidP="00530F6C">
                            <w:pPr>
                              <w:spacing w:after="0"/>
                              <w:jc w:val="both"/>
                              <w:rPr>
                                <w:rFonts w:ascii="Trebuchet MS" w:eastAsia="+mn-ea" w:hAnsi="Trebuchet MS" w:cs="+mn-cs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E7DB9">
                              <w:rPr>
                                <w:rFonts w:ascii="Trebuchet MS" w:eastAsia="+mn-ea" w:hAnsi="Trebuchet MS" w:cs="+mn-cs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M. Thameur </w:t>
                            </w:r>
                            <w:proofErr w:type="gramStart"/>
                            <w:r w:rsidRPr="00AE7DB9">
                              <w:rPr>
                                <w:rFonts w:ascii="Trebuchet MS" w:eastAsia="+mn-ea" w:hAnsi="Trebuchet MS" w:cs="+mn-cs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CHAGOUR</w:t>
                            </w:r>
                            <w:r w:rsidR="00AE7DB9" w:rsidRPr="00AE7DB9">
                              <w:rPr>
                                <w:rFonts w:ascii="Trebuchet MS" w:eastAsia="+mn-ea" w:hAnsi="Trebuchet MS" w:cs="+mn-cs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6E3607" w:rsidRPr="00AE7DB9">
                              <w:rPr>
                                <w:rFonts w:ascii="Trebuchet MS" w:eastAsia="+mn-ea" w:hAnsi="Trebuchet MS" w:cs="+mn-cs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 M.</w:t>
                            </w:r>
                            <w:proofErr w:type="gramEnd"/>
                            <w:r w:rsidR="006E3607" w:rsidRPr="00AE7DB9">
                              <w:rPr>
                                <w:rFonts w:ascii="Trebuchet MS" w:eastAsia="+mn-ea" w:hAnsi="Trebuchet MS" w:cs="+mn-cs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 Achraf Aissa</w:t>
                            </w:r>
                          </w:p>
                          <w:p w14:paraId="7B963CD0" w14:textId="77777777" w:rsidR="000937A5" w:rsidRPr="000937A5" w:rsidRDefault="000937A5" w:rsidP="00530F6C">
                            <w:pPr>
                              <w:spacing w:after="0"/>
                              <w:jc w:val="both"/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937A5"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Capital African Partners Bank</w:t>
                            </w:r>
                          </w:p>
                          <w:p w14:paraId="07ED49F7" w14:textId="194C2EAE" w:rsidR="00FA6C10" w:rsidRDefault="003665CD" w:rsidP="00FA6C10">
                            <w:pPr>
                              <w:spacing w:after="60"/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D4A12"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  <w:t>Courriel</w:t>
                            </w:r>
                            <w:r w:rsidR="00FA6C10"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="000937A5" w:rsidRPr="007D4A12"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  <w:t xml:space="preserve"> : </w:t>
                            </w:r>
                          </w:p>
                          <w:p w14:paraId="03BCAA34" w14:textId="77DA2C95" w:rsidR="00FA6C10" w:rsidRDefault="000937A5" w:rsidP="00FA6C10">
                            <w:pPr>
                              <w:spacing w:after="60"/>
                              <w:ind w:left="142"/>
                            </w:pPr>
                            <w:proofErr w:type="gramStart"/>
                            <w:r w:rsidRPr="007D4A12"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  <w:t>thameur.chagour@cap-bank.com</w:t>
                            </w:r>
                            <w:r w:rsidR="00393E83" w:rsidRPr="007D4A12"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  <w:t>;</w:t>
                            </w:r>
                            <w:proofErr w:type="gramEnd"/>
                            <w:r w:rsidR="00AC38EF" w:rsidRPr="007D4A12">
                              <w:t xml:space="preserve"> </w:t>
                            </w:r>
                          </w:p>
                          <w:p w14:paraId="4DA7F67C" w14:textId="7E6F026A" w:rsidR="000937A5" w:rsidRPr="007D4A12" w:rsidRDefault="00AC38EF" w:rsidP="00FA6C10">
                            <w:pPr>
                              <w:spacing w:after="60"/>
                              <w:ind w:left="142"/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D4A12"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  <w:t>achraf.aissa@cap-bank.com</w:t>
                            </w:r>
                            <w:r w:rsidR="00393E83" w:rsidRPr="007D4A12"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A7D4AE" w14:textId="77777777" w:rsidR="000937A5" w:rsidRPr="000937A5" w:rsidRDefault="000937A5" w:rsidP="00530F6C">
                            <w:pPr>
                              <w:jc w:val="both"/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937A5">
                              <w:rPr>
                                <w:rFonts w:ascii="Trebuchet MS" w:eastAsia="+mn-ea" w:hAnsi="Trebuchet MS" w:cs="+mn-cs"/>
                                <w:kern w:val="24"/>
                                <w:sz w:val="20"/>
                                <w:szCs w:val="20"/>
                              </w:rPr>
                              <w:t>[●], [●] 2026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D006B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58.2pt;margin-top:-10.5pt;width:208.7pt;height:8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" filled="f" stroked="f">
                <v:textbox style="mso-fit-shape-to-text:t">
                  <w:txbxContent>
                    <w:p w14:paraId="1AEB24B8" w14:textId="77777777" w:rsidR="00033D5E" w:rsidRPr="00033D5E" w:rsidRDefault="00033D5E" w:rsidP="00530F6C">
                      <w:pPr>
                        <w:spacing w:after="0"/>
                        <w:jc w:val="both"/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</w:pPr>
                      <w:r w:rsidRPr="00033D5E"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  <w:t>À l’attention de :</w:t>
                      </w:r>
                    </w:p>
                    <w:p w14:paraId="016E328F" w14:textId="49EC78D1" w:rsidR="000937A5" w:rsidRPr="00AE7DB9" w:rsidRDefault="000937A5" w:rsidP="00530F6C">
                      <w:pPr>
                        <w:spacing w:after="0"/>
                        <w:jc w:val="both"/>
                        <w:rPr>
                          <w:rFonts w:ascii="Trebuchet MS" w:eastAsia="+mn-ea" w:hAnsi="Trebuchet MS" w:cs="+mn-cs"/>
                          <w:b/>
                          <w:bCs/>
                          <w:kern w:val="24"/>
                          <w:sz w:val="20"/>
                          <w:szCs w:val="20"/>
                        </w:rPr>
                      </w:pPr>
                      <w:r w:rsidRPr="00AE7DB9">
                        <w:rPr>
                          <w:rFonts w:ascii="Trebuchet MS" w:eastAsia="+mn-ea" w:hAnsi="Trebuchet MS" w:cs="+mn-cs"/>
                          <w:b/>
                          <w:bCs/>
                          <w:kern w:val="24"/>
                          <w:sz w:val="20"/>
                          <w:szCs w:val="20"/>
                        </w:rPr>
                        <w:t xml:space="preserve">M. Thameur </w:t>
                      </w:r>
                      <w:proofErr w:type="gramStart"/>
                      <w:r w:rsidRPr="00AE7DB9">
                        <w:rPr>
                          <w:rFonts w:ascii="Trebuchet MS" w:eastAsia="+mn-ea" w:hAnsi="Trebuchet MS" w:cs="+mn-cs"/>
                          <w:b/>
                          <w:bCs/>
                          <w:kern w:val="24"/>
                          <w:sz w:val="20"/>
                          <w:szCs w:val="20"/>
                        </w:rPr>
                        <w:t>CHAGOUR</w:t>
                      </w:r>
                      <w:r w:rsidR="00AE7DB9" w:rsidRPr="00AE7DB9">
                        <w:rPr>
                          <w:rFonts w:ascii="Trebuchet MS" w:eastAsia="+mn-ea" w:hAnsi="Trebuchet MS" w:cs="+mn-cs"/>
                          <w:b/>
                          <w:bCs/>
                          <w:kern w:val="24"/>
                          <w:sz w:val="20"/>
                          <w:szCs w:val="20"/>
                        </w:rPr>
                        <w:t xml:space="preserve">; </w:t>
                      </w:r>
                      <w:r w:rsidR="006E3607" w:rsidRPr="00AE7DB9">
                        <w:rPr>
                          <w:rFonts w:ascii="Trebuchet MS" w:eastAsia="+mn-ea" w:hAnsi="Trebuchet MS" w:cs="+mn-cs"/>
                          <w:b/>
                          <w:bCs/>
                          <w:kern w:val="24"/>
                          <w:sz w:val="20"/>
                          <w:szCs w:val="20"/>
                        </w:rPr>
                        <w:t xml:space="preserve"> M.</w:t>
                      </w:r>
                      <w:proofErr w:type="gramEnd"/>
                      <w:r w:rsidR="006E3607" w:rsidRPr="00AE7DB9">
                        <w:rPr>
                          <w:rFonts w:ascii="Trebuchet MS" w:eastAsia="+mn-ea" w:hAnsi="Trebuchet MS" w:cs="+mn-cs"/>
                          <w:b/>
                          <w:bCs/>
                          <w:kern w:val="24"/>
                          <w:sz w:val="20"/>
                          <w:szCs w:val="20"/>
                        </w:rPr>
                        <w:t xml:space="preserve"> Achraf Aissa</w:t>
                      </w:r>
                    </w:p>
                    <w:p w14:paraId="7B963CD0" w14:textId="77777777" w:rsidR="000937A5" w:rsidRPr="000937A5" w:rsidRDefault="000937A5" w:rsidP="00530F6C">
                      <w:pPr>
                        <w:spacing w:after="0"/>
                        <w:jc w:val="both"/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0937A5"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  <w:lang w:val="en-US"/>
                        </w:rPr>
                        <w:t>Capital African Partners Bank</w:t>
                      </w:r>
                    </w:p>
                    <w:p w14:paraId="07ED49F7" w14:textId="194C2EAE" w:rsidR="00FA6C10" w:rsidRDefault="003665CD" w:rsidP="00FA6C10">
                      <w:pPr>
                        <w:spacing w:after="60"/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</w:pPr>
                      <w:r w:rsidRPr="007D4A12"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  <w:t>Courriel</w:t>
                      </w:r>
                      <w:r w:rsidR="00FA6C10"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  <w:t>s</w:t>
                      </w:r>
                      <w:r w:rsidR="000937A5" w:rsidRPr="007D4A12"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  <w:t xml:space="preserve"> : </w:t>
                      </w:r>
                    </w:p>
                    <w:p w14:paraId="03BCAA34" w14:textId="77DA2C95" w:rsidR="00FA6C10" w:rsidRDefault="000937A5" w:rsidP="00FA6C10">
                      <w:pPr>
                        <w:spacing w:after="60"/>
                        <w:ind w:left="142"/>
                      </w:pPr>
                      <w:proofErr w:type="gramStart"/>
                      <w:r w:rsidRPr="007D4A12"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  <w:t>thameur.chagour@cap-bank.com</w:t>
                      </w:r>
                      <w:r w:rsidR="00393E83" w:rsidRPr="007D4A12"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  <w:t>;</w:t>
                      </w:r>
                      <w:proofErr w:type="gramEnd"/>
                      <w:r w:rsidR="00AC38EF" w:rsidRPr="007D4A12">
                        <w:t xml:space="preserve"> </w:t>
                      </w:r>
                    </w:p>
                    <w:p w14:paraId="4DA7F67C" w14:textId="7E6F026A" w:rsidR="000937A5" w:rsidRPr="007D4A12" w:rsidRDefault="00AC38EF" w:rsidP="00FA6C10">
                      <w:pPr>
                        <w:spacing w:after="60"/>
                        <w:ind w:left="142"/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</w:pPr>
                      <w:r w:rsidRPr="007D4A12"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  <w:t>achraf.aissa@cap-bank.com</w:t>
                      </w:r>
                      <w:r w:rsidR="00393E83" w:rsidRPr="007D4A12"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A7D4AE" w14:textId="77777777" w:rsidR="000937A5" w:rsidRPr="000937A5" w:rsidRDefault="000937A5" w:rsidP="00530F6C">
                      <w:pPr>
                        <w:jc w:val="both"/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</w:pPr>
                      <w:r w:rsidRPr="000937A5">
                        <w:rPr>
                          <w:rFonts w:ascii="Trebuchet MS" w:eastAsia="+mn-ea" w:hAnsi="Trebuchet MS" w:cs="+mn-cs"/>
                          <w:kern w:val="24"/>
                          <w:sz w:val="20"/>
                          <w:szCs w:val="20"/>
                        </w:rPr>
                        <w:t>[●], [●]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47692669" w14:textId="77777777" w:rsidR="000937A5" w:rsidRPr="007D4A12" w:rsidRDefault="000937A5" w:rsidP="000B6B27">
      <w:pPr>
        <w:spacing w:after="120"/>
        <w:jc w:val="both"/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</w:p>
    <w:p w14:paraId="581349D6" w14:textId="4F7778EB" w:rsidR="000937A5" w:rsidRPr="007D4A12" w:rsidRDefault="000937A5" w:rsidP="000B6B27">
      <w:pPr>
        <w:spacing w:after="120"/>
        <w:jc w:val="both"/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</w:p>
    <w:p w14:paraId="1DDDF7CC" w14:textId="77777777" w:rsidR="003375D6" w:rsidRPr="007D4A12" w:rsidRDefault="003375D6" w:rsidP="000B6B27">
      <w:pPr>
        <w:spacing w:after="120"/>
        <w:jc w:val="both"/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</w:p>
    <w:p w14:paraId="1CA0EA80" w14:textId="77777777" w:rsidR="00AC38EF" w:rsidRPr="007D4A12" w:rsidRDefault="00AC38EF" w:rsidP="000B6B27">
      <w:pPr>
        <w:spacing w:after="120"/>
        <w:jc w:val="center"/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</w:p>
    <w:p w14:paraId="0EE97E1C" w14:textId="77777777" w:rsidR="00AC38EF" w:rsidRPr="007D4A12" w:rsidRDefault="00AC38EF" w:rsidP="000B6B27">
      <w:pPr>
        <w:spacing w:after="120"/>
        <w:jc w:val="center"/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</w:p>
    <w:p w14:paraId="69AEC871" w14:textId="77777777" w:rsidR="002013C4" w:rsidRPr="007D4A12" w:rsidRDefault="002013C4" w:rsidP="00AC38EF">
      <w:pPr>
        <w:spacing w:after="120"/>
        <w:jc w:val="center"/>
        <w:rPr>
          <w:rFonts w:ascii="Trebuchet MS" w:hAnsi="Trebuchet MS"/>
          <w:b/>
          <w:bCs/>
          <w:sz w:val="22"/>
          <w:szCs w:val="22"/>
        </w:rPr>
      </w:pPr>
      <w:r w:rsidRPr="007D4A12">
        <w:rPr>
          <w:rFonts w:ascii="Trebuchet MS" w:hAnsi="Trebuchet MS"/>
          <w:b/>
          <w:bCs/>
          <w:sz w:val="22"/>
          <w:szCs w:val="22"/>
        </w:rPr>
        <w:t>Accord de confidentialité</w:t>
      </w:r>
    </w:p>
    <w:p w14:paraId="2C1AF133" w14:textId="698A8380" w:rsidR="006E2394" w:rsidRPr="007D4A12" w:rsidRDefault="002013C4" w:rsidP="006E2394">
      <w:pPr>
        <w:spacing w:after="120"/>
        <w:jc w:val="center"/>
        <w:rPr>
          <w:rFonts w:ascii="Trebuchet MS" w:hAnsi="Trebuchet MS"/>
          <w:b/>
          <w:bCs/>
          <w:sz w:val="22"/>
          <w:szCs w:val="22"/>
        </w:rPr>
      </w:pPr>
      <w:r w:rsidRPr="007D4A12">
        <w:rPr>
          <w:rFonts w:ascii="Trebuchet MS" w:hAnsi="Trebuchet MS"/>
          <w:b/>
          <w:bCs/>
          <w:sz w:val="22"/>
          <w:szCs w:val="22"/>
        </w:rPr>
        <w:t xml:space="preserve">Opportunité d’acquisition </w:t>
      </w:r>
      <w:r w:rsidR="0038775E" w:rsidRPr="007D4A12">
        <w:rPr>
          <w:rFonts w:ascii="Trebuchet MS" w:hAnsi="Trebuchet MS"/>
          <w:b/>
          <w:bCs/>
          <w:sz w:val="22"/>
          <w:szCs w:val="22"/>
        </w:rPr>
        <w:t xml:space="preserve">d’éléments d’actif </w:t>
      </w:r>
      <w:r w:rsidRPr="007D4A12">
        <w:rPr>
          <w:rFonts w:ascii="Trebuchet MS" w:hAnsi="Trebuchet MS"/>
          <w:b/>
          <w:bCs/>
          <w:sz w:val="22"/>
          <w:szCs w:val="22"/>
        </w:rPr>
        <w:t xml:space="preserve">d’une unité spécialisée </w:t>
      </w:r>
      <w:r w:rsidR="007B22DB" w:rsidRPr="007D4A12">
        <w:rPr>
          <w:rFonts w:ascii="Trebuchet MS" w:hAnsi="Trebuchet MS"/>
          <w:b/>
          <w:bCs/>
          <w:sz w:val="22"/>
          <w:szCs w:val="22"/>
        </w:rPr>
        <w:t>dans la</w:t>
      </w:r>
      <w:r w:rsidRPr="007D4A12">
        <w:rPr>
          <w:rFonts w:ascii="Trebuchet MS" w:hAnsi="Trebuchet MS"/>
          <w:b/>
          <w:bCs/>
          <w:sz w:val="22"/>
          <w:szCs w:val="22"/>
        </w:rPr>
        <w:t xml:space="preserve"> production de microbilles de verre d’</w:t>
      </w:r>
      <w:r w:rsidR="0015706E" w:rsidRPr="007D4A12">
        <w:rPr>
          <w:rFonts w:ascii="Trebuchet MS" w:hAnsi="Trebuchet MS"/>
          <w:b/>
          <w:bCs/>
          <w:sz w:val="22"/>
          <w:szCs w:val="22"/>
        </w:rPr>
        <w:t>ALKIMIA</w:t>
      </w:r>
      <w:r w:rsidRPr="007D4A12">
        <w:rPr>
          <w:rFonts w:ascii="Trebuchet MS" w:hAnsi="Trebuchet MS"/>
          <w:b/>
          <w:bCs/>
          <w:sz w:val="22"/>
          <w:szCs w:val="22"/>
        </w:rPr>
        <w:t xml:space="preserve"> Packaging</w:t>
      </w:r>
    </w:p>
    <w:p w14:paraId="6D2CC0D3" w14:textId="77777777" w:rsidR="009353BE" w:rsidRPr="007D4A12" w:rsidRDefault="009353BE" w:rsidP="006E2394">
      <w:pPr>
        <w:spacing w:after="120"/>
        <w:jc w:val="center"/>
        <w:rPr>
          <w:rFonts w:ascii="Trebuchet MS" w:hAnsi="Trebuchet MS"/>
          <w:b/>
          <w:bCs/>
        </w:rPr>
      </w:pPr>
    </w:p>
    <w:p w14:paraId="766A36E2" w14:textId="533A7A8C" w:rsidR="0038775E" w:rsidRPr="007D4A12" w:rsidRDefault="004B445D" w:rsidP="00FD3A59">
      <w:pPr>
        <w:spacing w:after="120"/>
        <w:jc w:val="both"/>
        <w:rPr>
          <w:rFonts w:ascii="Trebuchet MS" w:hAnsi="Trebuchet MS"/>
          <w:i/>
          <w:iCs/>
          <w:color w:val="808080" w:themeColor="background1" w:themeShade="80"/>
          <w:sz w:val="18"/>
          <w:szCs w:val="18"/>
          <w:u w:val="single"/>
        </w:rPr>
      </w:pPr>
      <w:proofErr w:type="gramStart"/>
      <w:r w:rsidRPr="007D4A12">
        <w:rPr>
          <w:rFonts w:ascii="Trebuchet MS" w:hAnsi="Trebuchet MS"/>
          <w:i/>
          <w:iCs/>
          <w:color w:val="808080" w:themeColor="background1" w:themeShade="80"/>
          <w:sz w:val="18"/>
          <w:szCs w:val="18"/>
          <w:u w:val="single"/>
        </w:rPr>
        <w:t>Objet:</w:t>
      </w:r>
      <w:proofErr w:type="gramEnd"/>
      <w:r w:rsidR="00FD3A59" w:rsidRPr="007D4A12">
        <w:rPr>
          <w:rFonts w:ascii="Trebuchet MS" w:hAnsi="Trebuchet MS"/>
          <w:i/>
          <w:iCs/>
          <w:color w:val="808080" w:themeColor="background1" w:themeShade="80"/>
          <w:sz w:val="18"/>
          <w:szCs w:val="18"/>
          <w:u w:val="single"/>
        </w:rPr>
        <w:t xml:space="preserve"> </w:t>
      </w:r>
      <w:r w:rsidR="00AF4BD9" w:rsidRPr="007D4A12">
        <w:rPr>
          <w:rFonts w:ascii="Trebuchet MS" w:hAnsi="Trebuchet MS"/>
          <w:i/>
          <w:iCs/>
          <w:color w:val="808080" w:themeColor="background1" w:themeShade="80"/>
          <w:sz w:val="18"/>
          <w:szCs w:val="18"/>
          <w:u w:val="single"/>
        </w:rPr>
        <w:t>Accord de confidentialité</w:t>
      </w:r>
    </w:p>
    <w:p w14:paraId="5DA3E457" w14:textId="78FB708A" w:rsidR="00FD3A59" w:rsidRPr="007D4A12" w:rsidRDefault="009426FF" w:rsidP="00FD3A59">
      <w:pPr>
        <w:spacing w:after="120"/>
        <w:jc w:val="both"/>
        <w:rPr>
          <w:rFonts w:ascii="Trebuchet MS" w:hAnsi="Trebuchet MS"/>
          <w:i/>
          <w:iCs/>
          <w:color w:val="808080" w:themeColor="background1" w:themeShade="80"/>
          <w:sz w:val="18"/>
          <w:szCs w:val="18"/>
          <w:u w:val="single"/>
        </w:rPr>
      </w:pPr>
      <w:r w:rsidRPr="007D4A12">
        <w:rPr>
          <w:rFonts w:ascii="Trebuchet MS" w:hAnsi="Trebuchet MS"/>
          <w:i/>
          <w:iCs/>
          <w:color w:val="808080" w:themeColor="background1" w:themeShade="80"/>
          <w:sz w:val="18"/>
          <w:szCs w:val="18"/>
          <w:u w:val="single"/>
        </w:rPr>
        <w:t>Annexe :</w:t>
      </w:r>
      <w:r w:rsidR="009353BE" w:rsidRPr="007D4A12">
        <w:rPr>
          <w:rFonts w:ascii="Trebuchet MS" w:hAnsi="Trebuchet MS"/>
          <w:i/>
          <w:iCs/>
          <w:color w:val="808080" w:themeColor="background1" w:themeShade="80"/>
          <w:sz w:val="18"/>
          <w:szCs w:val="18"/>
          <w:u w:val="single"/>
        </w:rPr>
        <w:t xml:space="preserve"> </w:t>
      </w:r>
      <w:r w:rsidRPr="007D4A12">
        <w:rPr>
          <w:rFonts w:ascii="Trebuchet MS" w:hAnsi="Trebuchet MS"/>
          <w:i/>
          <w:iCs/>
          <w:color w:val="808080" w:themeColor="background1" w:themeShade="80"/>
          <w:sz w:val="18"/>
          <w:szCs w:val="18"/>
          <w:u w:val="single"/>
        </w:rPr>
        <w:t xml:space="preserve">Fiche d’identification </w:t>
      </w:r>
      <w:r w:rsidR="00FA1B06" w:rsidRPr="007D4A12">
        <w:rPr>
          <w:rFonts w:ascii="Trebuchet MS" w:hAnsi="Trebuchet MS"/>
          <w:i/>
          <w:iCs/>
          <w:color w:val="808080" w:themeColor="background1" w:themeShade="80"/>
          <w:sz w:val="18"/>
          <w:szCs w:val="18"/>
          <w:u w:val="single"/>
        </w:rPr>
        <w:t>de l’investisseur</w:t>
      </w:r>
    </w:p>
    <w:p w14:paraId="195B28B2" w14:textId="1C8D7BC8" w:rsidR="006E2394" w:rsidRPr="007D4A12" w:rsidRDefault="006E2394" w:rsidP="006E2394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Messieurs,</w:t>
      </w:r>
    </w:p>
    <w:p w14:paraId="625AC977" w14:textId="7A373EFE" w:rsidR="006E2394" w:rsidRPr="007D4A12" w:rsidRDefault="006E2394" w:rsidP="006E2394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Nous prenons note qu’</w:t>
      </w:r>
      <w:r w:rsidR="0015706E" w:rsidRPr="007D4A12">
        <w:rPr>
          <w:rFonts w:ascii="Trebuchet MS" w:hAnsi="Trebuchet MS"/>
          <w:sz w:val="18"/>
          <w:szCs w:val="18"/>
        </w:rPr>
        <w:t>ALKIMIA</w:t>
      </w:r>
      <w:r w:rsidRPr="007D4A12">
        <w:rPr>
          <w:rFonts w:ascii="Trebuchet MS" w:hAnsi="Trebuchet MS"/>
          <w:sz w:val="18"/>
          <w:szCs w:val="18"/>
        </w:rPr>
        <w:t xml:space="preserve"> Packaging (la </w:t>
      </w:r>
      <w:r w:rsidR="004E248B" w:rsidRPr="007D4A12">
        <w:rPr>
          <w:rFonts w:ascii="Trebuchet MS" w:hAnsi="Trebuchet MS"/>
          <w:sz w:val="18"/>
          <w:szCs w:val="18"/>
        </w:rPr>
        <w:t>« </w:t>
      </w:r>
      <w:r w:rsidRPr="007D4A12">
        <w:rPr>
          <w:rFonts w:ascii="Trebuchet MS" w:hAnsi="Trebuchet MS"/>
          <w:b/>
          <w:bCs/>
          <w:sz w:val="18"/>
          <w:szCs w:val="18"/>
        </w:rPr>
        <w:t>Société</w:t>
      </w:r>
      <w:r w:rsidR="004E248B" w:rsidRPr="007D4A12">
        <w:rPr>
          <w:rFonts w:ascii="Trebuchet MS" w:hAnsi="Trebuchet MS"/>
          <w:sz w:val="18"/>
          <w:szCs w:val="18"/>
        </w:rPr>
        <w:t> »</w:t>
      </w:r>
      <w:r w:rsidRPr="007D4A12">
        <w:rPr>
          <w:rFonts w:ascii="Trebuchet MS" w:hAnsi="Trebuchet MS"/>
          <w:sz w:val="18"/>
          <w:szCs w:val="18"/>
        </w:rPr>
        <w:t>) envisage la cession d</w:t>
      </w:r>
      <w:r w:rsidR="009677F7" w:rsidRPr="007D4A12">
        <w:rPr>
          <w:rFonts w:ascii="Trebuchet MS" w:hAnsi="Trebuchet MS"/>
          <w:sz w:val="18"/>
          <w:szCs w:val="18"/>
        </w:rPr>
        <w:t>’</w:t>
      </w:r>
      <w:r w:rsidR="009217D5" w:rsidRPr="007D4A12">
        <w:rPr>
          <w:rFonts w:ascii="Trebuchet MS" w:hAnsi="Trebuchet MS"/>
          <w:sz w:val="18"/>
          <w:szCs w:val="18"/>
        </w:rPr>
        <w:t>éléments</w:t>
      </w:r>
      <w:r w:rsidRPr="007D4A12">
        <w:rPr>
          <w:rFonts w:ascii="Trebuchet MS" w:hAnsi="Trebuchet MS"/>
          <w:sz w:val="18"/>
          <w:szCs w:val="18"/>
        </w:rPr>
        <w:t xml:space="preserve"> </w:t>
      </w:r>
      <w:r w:rsidR="009677F7" w:rsidRPr="007D4A12">
        <w:rPr>
          <w:rFonts w:ascii="Trebuchet MS" w:hAnsi="Trebuchet MS"/>
          <w:sz w:val="18"/>
          <w:szCs w:val="18"/>
        </w:rPr>
        <w:t xml:space="preserve">d’actifs </w:t>
      </w:r>
      <w:r w:rsidR="00B2296D" w:rsidRPr="007D4A12">
        <w:rPr>
          <w:rFonts w:ascii="Trebuchet MS" w:hAnsi="Trebuchet MS"/>
          <w:sz w:val="18"/>
          <w:szCs w:val="18"/>
        </w:rPr>
        <w:t xml:space="preserve">de </w:t>
      </w:r>
      <w:r w:rsidRPr="007D4A12">
        <w:rPr>
          <w:rFonts w:ascii="Trebuchet MS" w:hAnsi="Trebuchet MS"/>
          <w:sz w:val="18"/>
          <w:szCs w:val="18"/>
        </w:rPr>
        <w:t>son unité de production de microbilles de verre à un investisseur stratégique ou financier (l</w:t>
      </w:r>
      <w:r w:rsidR="00F91549" w:rsidRPr="007D4A12">
        <w:rPr>
          <w:rFonts w:ascii="Trebuchet MS" w:hAnsi="Trebuchet MS"/>
          <w:sz w:val="18"/>
          <w:szCs w:val="18"/>
        </w:rPr>
        <w:t>a</w:t>
      </w:r>
      <w:r w:rsidRPr="007D4A12">
        <w:rPr>
          <w:rFonts w:ascii="Trebuchet MS" w:hAnsi="Trebuchet MS"/>
          <w:sz w:val="18"/>
          <w:szCs w:val="18"/>
        </w:rPr>
        <w:t xml:space="preserve"> </w:t>
      </w:r>
      <w:r w:rsidR="004E248B" w:rsidRPr="007D4A12">
        <w:rPr>
          <w:rFonts w:ascii="Trebuchet MS" w:hAnsi="Trebuchet MS"/>
          <w:sz w:val="18"/>
          <w:szCs w:val="18"/>
        </w:rPr>
        <w:t>"</w:t>
      </w:r>
      <w:r w:rsidR="00F91549" w:rsidRPr="007D4A12">
        <w:rPr>
          <w:rFonts w:ascii="Trebuchet MS" w:hAnsi="Trebuchet MS"/>
          <w:b/>
          <w:bCs/>
          <w:sz w:val="18"/>
          <w:szCs w:val="18"/>
        </w:rPr>
        <w:t>Transaction</w:t>
      </w:r>
      <w:r w:rsidR="004E248B" w:rsidRPr="007D4A12">
        <w:rPr>
          <w:rFonts w:ascii="Trebuchet MS" w:hAnsi="Trebuchet MS"/>
          <w:sz w:val="18"/>
          <w:szCs w:val="18"/>
        </w:rPr>
        <w:t>"</w:t>
      </w:r>
      <w:r w:rsidRPr="007D4A12">
        <w:rPr>
          <w:rFonts w:ascii="Trebuchet MS" w:hAnsi="Trebuchet MS"/>
          <w:sz w:val="18"/>
          <w:szCs w:val="18"/>
        </w:rPr>
        <w:t>).</w:t>
      </w:r>
    </w:p>
    <w:p w14:paraId="3E0EF7D8" w14:textId="05C7CA22" w:rsidR="006E2394" w:rsidRPr="007D4A12" w:rsidRDefault="006E2394" w:rsidP="006E2394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À cette fin, Capital </w:t>
      </w:r>
      <w:proofErr w:type="spellStart"/>
      <w:r w:rsidRPr="007D4A12">
        <w:rPr>
          <w:rFonts w:ascii="Trebuchet MS" w:hAnsi="Trebuchet MS"/>
          <w:sz w:val="18"/>
          <w:szCs w:val="18"/>
        </w:rPr>
        <w:t>African</w:t>
      </w:r>
      <w:proofErr w:type="spellEnd"/>
      <w:r w:rsidRPr="007D4A12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D4A12">
        <w:rPr>
          <w:rFonts w:ascii="Trebuchet MS" w:hAnsi="Trebuchet MS"/>
          <w:sz w:val="18"/>
          <w:szCs w:val="18"/>
        </w:rPr>
        <w:t>Partners</w:t>
      </w:r>
      <w:proofErr w:type="spellEnd"/>
      <w:r w:rsidRPr="007D4A12">
        <w:rPr>
          <w:rFonts w:ascii="Trebuchet MS" w:hAnsi="Trebuchet MS"/>
          <w:sz w:val="18"/>
          <w:szCs w:val="18"/>
        </w:rPr>
        <w:t xml:space="preserve"> </w:t>
      </w:r>
      <w:r w:rsidRPr="007D4A12">
        <w:rPr>
          <w:rFonts w:ascii="Trebuchet MS" w:hAnsi="Trebuchet MS"/>
          <w:i/>
          <w:iCs/>
          <w:sz w:val="18"/>
          <w:szCs w:val="18"/>
        </w:rPr>
        <w:t>Bank</w:t>
      </w:r>
      <w:r w:rsidRPr="007D4A12">
        <w:rPr>
          <w:rFonts w:ascii="Trebuchet MS" w:hAnsi="Trebuchet MS"/>
          <w:sz w:val="18"/>
          <w:szCs w:val="18"/>
        </w:rPr>
        <w:t xml:space="preserve"> (</w:t>
      </w:r>
      <w:r w:rsidR="004E248B" w:rsidRPr="007D4A12">
        <w:rPr>
          <w:rFonts w:ascii="Trebuchet MS" w:hAnsi="Trebuchet MS"/>
          <w:sz w:val="18"/>
          <w:szCs w:val="18"/>
        </w:rPr>
        <w:t>« </w:t>
      </w:r>
      <w:r w:rsidRPr="007D4A12">
        <w:rPr>
          <w:rFonts w:ascii="Trebuchet MS" w:hAnsi="Trebuchet MS"/>
          <w:b/>
          <w:bCs/>
          <w:sz w:val="18"/>
          <w:szCs w:val="18"/>
        </w:rPr>
        <w:t xml:space="preserve">CAP </w:t>
      </w:r>
      <w:r w:rsidRPr="007D4A12">
        <w:rPr>
          <w:rFonts w:ascii="Trebuchet MS" w:hAnsi="Trebuchet MS"/>
          <w:b/>
          <w:bCs/>
          <w:i/>
          <w:iCs/>
          <w:sz w:val="18"/>
          <w:szCs w:val="18"/>
        </w:rPr>
        <w:t>Bank</w:t>
      </w:r>
      <w:r w:rsidR="004E248B" w:rsidRPr="007D4A12">
        <w:rPr>
          <w:rFonts w:ascii="Trebuchet MS" w:hAnsi="Trebuchet MS"/>
          <w:sz w:val="18"/>
          <w:szCs w:val="18"/>
        </w:rPr>
        <w:t xml:space="preserve"> » </w:t>
      </w:r>
      <w:r w:rsidRPr="007D4A12">
        <w:rPr>
          <w:rFonts w:ascii="Trebuchet MS" w:hAnsi="Trebuchet MS"/>
          <w:sz w:val="18"/>
          <w:szCs w:val="18"/>
        </w:rPr>
        <w:t>ou le «</w:t>
      </w:r>
      <w:r w:rsidR="004E248B" w:rsidRPr="007D4A12">
        <w:rPr>
          <w:rFonts w:ascii="Trebuchet MS" w:hAnsi="Trebuchet MS"/>
          <w:sz w:val="18"/>
          <w:szCs w:val="18"/>
        </w:rPr>
        <w:t xml:space="preserve"> </w:t>
      </w:r>
      <w:r w:rsidRPr="007D4A12">
        <w:rPr>
          <w:rFonts w:ascii="Trebuchet MS" w:hAnsi="Trebuchet MS"/>
          <w:b/>
          <w:bCs/>
          <w:sz w:val="18"/>
          <w:szCs w:val="18"/>
        </w:rPr>
        <w:t>Conseiller</w:t>
      </w:r>
      <w:r w:rsidRPr="007D4A12">
        <w:rPr>
          <w:rFonts w:ascii="Trebuchet MS" w:hAnsi="Trebuchet MS"/>
          <w:sz w:val="18"/>
          <w:szCs w:val="18"/>
        </w:rPr>
        <w:t xml:space="preserve"> ») a été désignée en qualité de conseiller exclusif afin d’assister </w:t>
      </w:r>
      <w:r w:rsidR="00493D7D" w:rsidRPr="007D4A12">
        <w:rPr>
          <w:rFonts w:ascii="Trebuchet MS" w:hAnsi="Trebuchet MS"/>
          <w:sz w:val="18"/>
          <w:szCs w:val="18"/>
        </w:rPr>
        <w:t>ALKIMIA</w:t>
      </w:r>
      <w:r w:rsidRPr="007D4A12">
        <w:rPr>
          <w:rFonts w:ascii="Trebuchet MS" w:hAnsi="Trebuchet MS"/>
          <w:sz w:val="18"/>
          <w:szCs w:val="18"/>
        </w:rPr>
        <w:t xml:space="preserve"> Packaging dans la réalisation </w:t>
      </w:r>
      <w:r w:rsidR="00B6626D" w:rsidRPr="007D4A12">
        <w:rPr>
          <w:rFonts w:ascii="Trebuchet MS" w:hAnsi="Trebuchet MS"/>
          <w:sz w:val="18"/>
          <w:szCs w:val="18"/>
        </w:rPr>
        <w:t>de la</w:t>
      </w:r>
      <w:r w:rsidRPr="007D4A12">
        <w:rPr>
          <w:rFonts w:ascii="Trebuchet MS" w:hAnsi="Trebuchet MS"/>
          <w:sz w:val="18"/>
          <w:szCs w:val="18"/>
        </w:rPr>
        <w:t xml:space="preserve"> </w:t>
      </w:r>
      <w:r w:rsidR="00B6626D" w:rsidRPr="007D4A12">
        <w:rPr>
          <w:rFonts w:ascii="Trebuchet MS" w:hAnsi="Trebuchet MS"/>
          <w:sz w:val="18"/>
          <w:szCs w:val="18"/>
        </w:rPr>
        <w:t>Transaction</w:t>
      </w:r>
      <w:r w:rsidRPr="007D4A12">
        <w:rPr>
          <w:rFonts w:ascii="Trebuchet MS" w:hAnsi="Trebuchet MS"/>
          <w:sz w:val="18"/>
          <w:szCs w:val="18"/>
        </w:rPr>
        <w:t>.</w:t>
      </w:r>
    </w:p>
    <w:p w14:paraId="3EDCFBC9" w14:textId="6F176519" w:rsidR="006E2394" w:rsidRPr="007D4A12" w:rsidRDefault="006E2394" w:rsidP="006E2394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Dans ce contexte, nous, [___________________________________________], exprimons par la présente notre intérêt pour l’acquisition de l’unité de production de microbilles de verre et souhaitons évaluer </w:t>
      </w:r>
      <w:r w:rsidR="00B6626D" w:rsidRPr="007D4A12">
        <w:rPr>
          <w:rFonts w:ascii="Trebuchet MS" w:hAnsi="Trebuchet MS"/>
          <w:sz w:val="18"/>
          <w:szCs w:val="18"/>
        </w:rPr>
        <w:t xml:space="preserve">notre intérêt </w:t>
      </w:r>
      <w:r w:rsidR="00953F46" w:rsidRPr="007D4A12">
        <w:rPr>
          <w:rFonts w:ascii="Trebuchet MS" w:hAnsi="Trebuchet MS"/>
          <w:sz w:val="18"/>
          <w:szCs w:val="18"/>
        </w:rPr>
        <w:t xml:space="preserve">de réaliser </w:t>
      </w:r>
      <w:r w:rsidRPr="007D4A12">
        <w:rPr>
          <w:rFonts w:ascii="Trebuchet MS" w:hAnsi="Trebuchet MS"/>
          <w:sz w:val="18"/>
          <w:szCs w:val="18"/>
        </w:rPr>
        <w:t>l</w:t>
      </w:r>
      <w:r w:rsidR="00B6626D" w:rsidRPr="007D4A12">
        <w:rPr>
          <w:rFonts w:ascii="Trebuchet MS" w:hAnsi="Trebuchet MS"/>
          <w:sz w:val="18"/>
          <w:szCs w:val="18"/>
        </w:rPr>
        <w:t>a</w:t>
      </w:r>
      <w:r w:rsidRPr="007D4A12">
        <w:rPr>
          <w:rFonts w:ascii="Trebuchet MS" w:hAnsi="Trebuchet MS"/>
          <w:sz w:val="18"/>
          <w:szCs w:val="18"/>
        </w:rPr>
        <w:t xml:space="preserve"> </w:t>
      </w:r>
      <w:r w:rsidR="00B6626D" w:rsidRPr="007D4A12">
        <w:rPr>
          <w:rFonts w:ascii="Trebuchet MS" w:hAnsi="Trebuchet MS"/>
          <w:sz w:val="18"/>
          <w:szCs w:val="18"/>
        </w:rPr>
        <w:t>Transaction</w:t>
      </w:r>
      <w:r w:rsidRPr="007D4A12">
        <w:rPr>
          <w:rFonts w:ascii="Trebuchet MS" w:hAnsi="Trebuchet MS"/>
          <w:sz w:val="18"/>
          <w:szCs w:val="18"/>
        </w:rPr>
        <w:t>.</w:t>
      </w:r>
    </w:p>
    <w:p w14:paraId="7A88A7CA" w14:textId="59C8935E" w:rsidR="006E2394" w:rsidRPr="007D4A12" w:rsidRDefault="006E2394" w:rsidP="006E2394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En conséquence, nous soumettons le présent accord de confidentialité (le « </w:t>
      </w:r>
      <w:r w:rsidRPr="007D4A12">
        <w:rPr>
          <w:rFonts w:ascii="Trebuchet MS" w:hAnsi="Trebuchet MS"/>
          <w:b/>
          <w:bCs/>
          <w:sz w:val="18"/>
          <w:szCs w:val="18"/>
        </w:rPr>
        <w:t>NDA</w:t>
      </w:r>
      <w:r w:rsidRPr="007D4A12">
        <w:rPr>
          <w:rFonts w:ascii="Trebuchet MS" w:hAnsi="Trebuchet MS"/>
          <w:sz w:val="18"/>
          <w:szCs w:val="18"/>
        </w:rPr>
        <w:t xml:space="preserve"> ») au bénéfice d’</w:t>
      </w:r>
      <w:r w:rsidR="000452AC" w:rsidRPr="007D4A12">
        <w:rPr>
          <w:rFonts w:ascii="Trebuchet MS" w:hAnsi="Trebuchet MS"/>
          <w:sz w:val="18"/>
          <w:szCs w:val="18"/>
        </w:rPr>
        <w:t>ALKIMIA</w:t>
      </w:r>
      <w:r w:rsidRPr="007D4A12">
        <w:rPr>
          <w:rFonts w:ascii="Trebuchet MS" w:hAnsi="Trebuchet MS"/>
          <w:sz w:val="18"/>
          <w:szCs w:val="18"/>
        </w:rPr>
        <w:t xml:space="preserve"> Packaging afin d’avoir accès au Dossier de Présélection (« </w:t>
      </w:r>
      <w:r w:rsidRPr="007D4A12">
        <w:rPr>
          <w:rFonts w:ascii="Trebuchet MS" w:hAnsi="Trebuchet MS"/>
          <w:b/>
          <w:bCs/>
          <w:sz w:val="18"/>
          <w:szCs w:val="18"/>
        </w:rPr>
        <w:t>DPS</w:t>
      </w:r>
      <w:r w:rsidRPr="007D4A12">
        <w:rPr>
          <w:rFonts w:ascii="Trebuchet MS" w:hAnsi="Trebuchet MS"/>
          <w:sz w:val="18"/>
          <w:szCs w:val="18"/>
        </w:rPr>
        <w:t xml:space="preserve"> »), incluant notamment :</w:t>
      </w:r>
    </w:p>
    <w:p w14:paraId="214F0E6A" w14:textId="3CEBAD99" w:rsidR="006064CB" w:rsidRPr="007D4A12" w:rsidRDefault="006064CB" w:rsidP="007D4A12">
      <w:pPr>
        <w:pStyle w:val="Paragraphedeliste"/>
        <w:numPr>
          <w:ilvl w:val="0"/>
          <w:numId w:val="7"/>
        </w:numPr>
        <w:spacing w:before="160"/>
        <w:ind w:left="567" w:hanging="283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Les termes de référence du processus d</w:t>
      </w:r>
      <w:r w:rsidR="00B6626D" w:rsidRPr="007D4A12">
        <w:rPr>
          <w:rFonts w:ascii="Trebuchet MS" w:hAnsi="Trebuchet MS"/>
          <w:sz w:val="18"/>
          <w:szCs w:val="18"/>
        </w:rPr>
        <w:t>e la Transaction</w:t>
      </w:r>
      <w:r w:rsidRPr="007D4A12">
        <w:rPr>
          <w:rFonts w:ascii="Trebuchet MS" w:hAnsi="Trebuchet MS"/>
          <w:sz w:val="18"/>
          <w:szCs w:val="18"/>
        </w:rPr>
        <w:t xml:space="preserve"> ;</w:t>
      </w:r>
    </w:p>
    <w:p w14:paraId="15BB98B0" w14:textId="54F149A1" w:rsidR="0065330D" w:rsidRPr="007D4A12" w:rsidRDefault="006064CB" w:rsidP="007D4A12">
      <w:pPr>
        <w:pStyle w:val="Paragraphedeliste"/>
        <w:numPr>
          <w:ilvl w:val="0"/>
          <w:numId w:val="7"/>
        </w:numPr>
        <w:spacing w:before="160" w:after="60"/>
        <w:ind w:left="567" w:hanging="283"/>
        <w:contextualSpacing w:val="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Un mémorandum </w:t>
      </w:r>
      <w:r w:rsidR="002C56B9" w:rsidRPr="007D4A12">
        <w:rPr>
          <w:rFonts w:ascii="Trebuchet MS" w:hAnsi="Trebuchet MS"/>
          <w:sz w:val="18"/>
          <w:szCs w:val="18"/>
        </w:rPr>
        <w:t>d’</w:t>
      </w:r>
      <w:r w:rsidR="0065330D" w:rsidRPr="007D4A12">
        <w:rPr>
          <w:rFonts w:ascii="Trebuchet MS" w:hAnsi="Trebuchet MS"/>
          <w:sz w:val="18"/>
          <w:szCs w:val="18"/>
        </w:rPr>
        <w:t>information comportant une description de l’Unité, de son secteur d’activité ainsi que ses projections financières.</w:t>
      </w:r>
    </w:p>
    <w:p w14:paraId="22CB4ED7" w14:textId="5694EA37" w:rsidR="006064CB" w:rsidRPr="007D4A12" w:rsidRDefault="00132572" w:rsidP="002C56B9">
      <w:pPr>
        <w:spacing w:before="160" w:after="6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Par le présent </w:t>
      </w:r>
      <w:r w:rsidR="004B7E58" w:rsidRPr="007D4A12">
        <w:rPr>
          <w:rFonts w:ascii="Trebuchet MS" w:hAnsi="Trebuchet MS"/>
          <w:sz w:val="18"/>
          <w:szCs w:val="18"/>
        </w:rPr>
        <w:t>NDA</w:t>
      </w:r>
      <w:r w:rsidRPr="007D4A12">
        <w:rPr>
          <w:rFonts w:ascii="Trebuchet MS" w:hAnsi="Trebuchet MS"/>
          <w:sz w:val="18"/>
          <w:szCs w:val="18"/>
        </w:rPr>
        <w:t xml:space="preserve">, nous nous engageons de manière irrévocable à préserver la confidentialité des informations confidentielles (les « </w:t>
      </w:r>
      <w:r w:rsidRPr="007D4A12">
        <w:rPr>
          <w:rFonts w:ascii="Trebuchet MS" w:hAnsi="Trebuchet MS"/>
          <w:b/>
          <w:bCs/>
          <w:sz w:val="18"/>
          <w:szCs w:val="18"/>
        </w:rPr>
        <w:t>Informations Confidentielles</w:t>
      </w:r>
      <w:r w:rsidRPr="007D4A12">
        <w:rPr>
          <w:rFonts w:ascii="Trebuchet MS" w:hAnsi="Trebuchet MS"/>
          <w:sz w:val="18"/>
          <w:szCs w:val="18"/>
        </w:rPr>
        <w:t xml:space="preserve"> »).</w:t>
      </w:r>
    </w:p>
    <w:p w14:paraId="0C53BC10" w14:textId="36B57F2D" w:rsidR="00BF42E7" w:rsidRPr="007D4A12" w:rsidRDefault="00BF42E7" w:rsidP="00BF42E7">
      <w:pPr>
        <w:spacing w:before="160" w:after="12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1. Définition des Informations Confidentielles :</w:t>
      </w:r>
    </w:p>
    <w:p w14:paraId="475500D2" w14:textId="27AFA89E" w:rsidR="007A34E1" w:rsidRPr="007D4A12" w:rsidRDefault="00354819" w:rsidP="00354819">
      <w:pPr>
        <w:spacing w:before="160" w:after="120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Aux fins du présent accord de confidentialité, les Informations Confidentielles désignent :</w:t>
      </w:r>
    </w:p>
    <w:p w14:paraId="3EF6ECAC" w14:textId="04DD2E91" w:rsidR="00354819" w:rsidRPr="007D4A12" w:rsidRDefault="00354819" w:rsidP="007D4A12">
      <w:pPr>
        <w:pStyle w:val="Paragraphedeliste"/>
        <w:numPr>
          <w:ilvl w:val="0"/>
          <w:numId w:val="8"/>
        </w:numPr>
        <w:spacing w:before="160" w:after="12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Le DPS, le mémorandum ainsi que tout document y afférent ;</w:t>
      </w:r>
    </w:p>
    <w:p w14:paraId="21E24985" w14:textId="27D547AB" w:rsidR="00354819" w:rsidRPr="007D4A12" w:rsidRDefault="00354819" w:rsidP="007D4A12">
      <w:pPr>
        <w:pStyle w:val="Paragraphedeliste"/>
        <w:numPr>
          <w:ilvl w:val="0"/>
          <w:numId w:val="8"/>
        </w:numPr>
        <w:spacing w:before="160" w:after="12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Toute information, opinion, prévision ou donnée, de quelque nature que ce soit, relative à </w:t>
      </w:r>
      <w:r w:rsidR="002A51AD" w:rsidRPr="007D4A12">
        <w:rPr>
          <w:rFonts w:ascii="Trebuchet MS" w:hAnsi="Trebuchet MS"/>
          <w:sz w:val="18"/>
          <w:szCs w:val="18"/>
        </w:rPr>
        <w:t>ALKIMIA</w:t>
      </w:r>
      <w:r w:rsidRPr="007D4A12">
        <w:rPr>
          <w:rFonts w:ascii="Trebuchet MS" w:hAnsi="Trebuchet MS"/>
          <w:sz w:val="18"/>
          <w:szCs w:val="18"/>
        </w:rPr>
        <w:t xml:space="preserve"> Packaging, à son unité de microbilles de verre ou </w:t>
      </w:r>
      <w:r w:rsidR="00953F46" w:rsidRPr="007D4A12">
        <w:rPr>
          <w:rFonts w:ascii="Trebuchet MS" w:hAnsi="Trebuchet MS"/>
          <w:sz w:val="18"/>
          <w:szCs w:val="18"/>
        </w:rPr>
        <w:t>à la</w:t>
      </w:r>
      <w:r w:rsidRPr="007D4A12">
        <w:rPr>
          <w:rFonts w:ascii="Trebuchet MS" w:hAnsi="Trebuchet MS"/>
          <w:sz w:val="18"/>
          <w:szCs w:val="18"/>
        </w:rPr>
        <w:t xml:space="preserve"> </w:t>
      </w:r>
      <w:r w:rsidR="00B6626D" w:rsidRPr="007D4A12">
        <w:rPr>
          <w:rFonts w:ascii="Trebuchet MS" w:hAnsi="Trebuchet MS"/>
          <w:sz w:val="18"/>
          <w:szCs w:val="18"/>
        </w:rPr>
        <w:t>Transaction</w:t>
      </w:r>
      <w:r w:rsidRPr="007D4A12">
        <w:rPr>
          <w:rFonts w:ascii="Trebuchet MS" w:hAnsi="Trebuchet MS"/>
          <w:sz w:val="18"/>
          <w:szCs w:val="18"/>
        </w:rPr>
        <w:t xml:space="preserve">, communiquée à nous-mêmes ou à nos Représentants, par écrit, oralement ou par tout autre moyen, avant, pendant ou après la date de signature du présent </w:t>
      </w:r>
      <w:r w:rsidR="00A26064" w:rsidRPr="007D4A12">
        <w:rPr>
          <w:rFonts w:ascii="Trebuchet MS" w:hAnsi="Trebuchet MS"/>
          <w:sz w:val="18"/>
          <w:szCs w:val="18"/>
        </w:rPr>
        <w:t>NDA</w:t>
      </w:r>
      <w:r w:rsidRPr="007D4A12">
        <w:rPr>
          <w:rFonts w:ascii="Trebuchet MS" w:hAnsi="Trebuchet MS"/>
          <w:sz w:val="18"/>
          <w:szCs w:val="18"/>
        </w:rPr>
        <w:t xml:space="preserve"> ;</w:t>
      </w:r>
    </w:p>
    <w:p w14:paraId="012B2E4A" w14:textId="4B2A622B" w:rsidR="00354819" w:rsidRPr="007D4A12" w:rsidRDefault="00354819" w:rsidP="007D4A12">
      <w:pPr>
        <w:pStyle w:val="Paragraphedeliste"/>
        <w:numPr>
          <w:ilvl w:val="0"/>
          <w:numId w:val="8"/>
        </w:numPr>
        <w:spacing w:before="160" w:after="12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Toute analyse, compilation, étude ou tout autre document préparé par nous-mêmes, CAP </w:t>
      </w:r>
      <w:r w:rsidRPr="007D4A12">
        <w:rPr>
          <w:rFonts w:ascii="Trebuchet MS" w:hAnsi="Trebuchet MS"/>
          <w:i/>
          <w:iCs/>
          <w:sz w:val="18"/>
          <w:szCs w:val="18"/>
        </w:rPr>
        <w:t>Bank</w:t>
      </w:r>
      <w:r w:rsidRPr="007D4A12">
        <w:rPr>
          <w:rFonts w:ascii="Trebuchet MS" w:hAnsi="Trebuchet MS"/>
          <w:sz w:val="18"/>
          <w:szCs w:val="18"/>
        </w:rPr>
        <w:t xml:space="preserve"> ou </w:t>
      </w:r>
      <w:r w:rsidR="00A26064" w:rsidRPr="007D4A12">
        <w:rPr>
          <w:rFonts w:ascii="Trebuchet MS" w:hAnsi="Trebuchet MS"/>
          <w:sz w:val="18"/>
          <w:szCs w:val="18"/>
        </w:rPr>
        <w:t>ALKIMIA</w:t>
      </w:r>
      <w:r w:rsidRPr="007D4A12">
        <w:rPr>
          <w:rFonts w:ascii="Trebuchet MS" w:hAnsi="Trebuchet MS"/>
          <w:sz w:val="18"/>
          <w:szCs w:val="18"/>
        </w:rPr>
        <w:t xml:space="preserve"> Packaging, qui intègre, fait référence ou résulte des informations décrites aux points (a) et (b) ;</w:t>
      </w:r>
    </w:p>
    <w:p w14:paraId="477D6C97" w14:textId="189192FD" w:rsidR="00354819" w:rsidRPr="007D4A12" w:rsidRDefault="00354819" w:rsidP="007D4A12">
      <w:pPr>
        <w:pStyle w:val="Paragraphedeliste"/>
        <w:numPr>
          <w:ilvl w:val="0"/>
          <w:numId w:val="8"/>
        </w:numPr>
        <w:spacing w:before="160" w:after="12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La confirmation même de la divulgation de ces Informations Confidentielles ainsi que de l’existence de discussions ou de négociations en cours concernant </w:t>
      </w:r>
      <w:r w:rsidR="00953F46" w:rsidRPr="007D4A12">
        <w:rPr>
          <w:rFonts w:ascii="Trebuchet MS" w:hAnsi="Trebuchet MS"/>
          <w:sz w:val="18"/>
          <w:szCs w:val="18"/>
        </w:rPr>
        <w:t>la</w:t>
      </w:r>
      <w:r w:rsidRPr="007D4A12">
        <w:rPr>
          <w:rFonts w:ascii="Trebuchet MS" w:hAnsi="Trebuchet MS"/>
          <w:sz w:val="18"/>
          <w:szCs w:val="18"/>
        </w:rPr>
        <w:t xml:space="preserve"> </w:t>
      </w:r>
      <w:r w:rsidR="00B6626D" w:rsidRPr="007D4A12">
        <w:rPr>
          <w:rFonts w:ascii="Trebuchet MS" w:hAnsi="Trebuchet MS"/>
          <w:sz w:val="18"/>
          <w:szCs w:val="18"/>
        </w:rPr>
        <w:t>Transaction</w:t>
      </w:r>
      <w:r w:rsidRPr="007D4A12">
        <w:rPr>
          <w:rFonts w:ascii="Trebuchet MS" w:hAnsi="Trebuchet MS"/>
          <w:sz w:val="18"/>
          <w:szCs w:val="18"/>
        </w:rPr>
        <w:t>.</w:t>
      </w:r>
    </w:p>
    <w:p w14:paraId="7238F847" w14:textId="77777777" w:rsidR="00620984" w:rsidRPr="007D4A12" w:rsidRDefault="00620984" w:rsidP="00620984">
      <w:pPr>
        <w:pStyle w:val="Paragraphedeliste"/>
        <w:spacing w:before="160" w:after="120"/>
        <w:rPr>
          <w:rFonts w:ascii="Trebuchet MS" w:hAnsi="Trebuchet MS"/>
          <w:sz w:val="18"/>
          <w:szCs w:val="18"/>
        </w:rPr>
      </w:pPr>
    </w:p>
    <w:p w14:paraId="5627F171" w14:textId="68A6467A" w:rsidR="00AC38EF" w:rsidRPr="007D4A12" w:rsidRDefault="007A34E1" w:rsidP="00620984">
      <w:pPr>
        <w:pStyle w:val="Paragraphedeliste"/>
        <w:numPr>
          <w:ilvl w:val="0"/>
          <w:numId w:val="10"/>
        </w:numPr>
        <w:spacing w:before="160"/>
        <w:rPr>
          <w:rFonts w:ascii="Trebuchet MS" w:hAnsi="Trebuchet MS"/>
          <w:sz w:val="18"/>
          <w:szCs w:val="18"/>
          <w:lang w:val="en-US"/>
        </w:rPr>
      </w:pPr>
      <w:r w:rsidRPr="007D4A12">
        <w:rPr>
          <w:rFonts w:ascii="Trebuchet MS" w:hAnsi="Trebuchet MS"/>
          <w:sz w:val="18"/>
          <w:szCs w:val="18"/>
          <w:lang w:val="en-US"/>
        </w:rPr>
        <w:t>Exclusions</w:t>
      </w:r>
      <w:r w:rsidR="009C3B71" w:rsidRPr="007D4A12">
        <w:rPr>
          <w:rFonts w:ascii="Trebuchet MS" w:hAnsi="Trebuchet MS"/>
          <w:sz w:val="18"/>
          <w:szCs w:val="18"/>
          <w:lang w:val="en-US"/>
        </w:rPr>
        <w:t>:</w:t>
      </w:r>
    </w:p>
    <w:p w14:paraId="6660984A" w14:textId="77777777" w:rsidR="007C3A04" w:rsidRPr="007D4A12" w:rsidRDefault="007C3A04" w:rsidP="007C3A04">
      <w:pPr>
        <w:spacing w:before="120" w:after="6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Les Informations ne seront pas considérées comme des Informations Confidentielles si :</w:t>
      </w:r>
    </w:p>
    <w:p w14:paraId="287E4736" w14:textId="0CE9925E" w:rsidR="000F29C5" w:rsidRPr="007D4A12" w:rsidRDefault="000F29C5" w:rsidP="007D4A12">
      <w:pPr>
        <w:pStyle w:val="Paragraphedeliste"/>
        <w:numPr>
          <w:ilvl w:val="0"/>
          <w:numId w:val="4"/>
        </w:numPr>
        <w:spacing w:before="120" w:after="6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Elles étaient déjà accessibles au public au moment de leur communication ;</w:t>
      </w:r>
    </w:p>
    <w:p w14:paraId="5ECF645E" w14:textId="77777777" w:rsidR="007D4A12" w:rsidRPr="007D4A12" w:rsidRDefault="00BD5270" w:rsidP="007D4A12">
      <w:pPr>
        <w:pStyle w:val="Paragraphedeliste"/>
        <w:numPr>
          <w:ilvl w:val="0"/>
          <w:numId w:val="4"/>
        </w:numPr>
        <w:spacing w:before="160"/>
        <w:ind w:left="567" w:hanging="425"/>
        <w:contextualSpacing w:val="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lastRenderedPageBreak/>
        <w:t xml:space="preserve">Elles nous ont été communiquées de manière non confidentielle par une source autre que CAP </w:t>
      </w:r>
      <w:r w:rsidRPr="007D4A12">
        <w:rPr>
          <w:rFonts w:ascii="Trebuchet MS" w:hAnsi="Trebuchet MS"/>
          <w:i/>
          <w:iCs/>
          <w:sz w:val="18"/>
          <w:szCs w:val="18"/>
        </w:rPr>
        <w:t>Bank</w:t>
      </w:r>
      <w:r w:rsidRPr="007D4A12">
        <w:rPr>
          <w:rFonts w:ascii="Trebuchet MS" w:hAnsi="Trebuchet MS"/>
          <w:sz w:val="18"/>
          <w:szCs w:val="18"/>
        </w:rPr>
        <w:t xml:space="preserve"> ou </w:t>
      </w:r>
      <w:r w:rsidR="00A26064" w:rsidRPr="007D4A12">
        <w:rPr>
          <w:rFonts w:ascii="Trebuchet MS" w:hAnsi="Trebuchet MS"/>
          <w:sz w:val="18"/>
          <w:szCs w:val="18"/>
        </w:rPr>
        <w:t>ALKIMIA</w:t>
      </w:r>
      <w:r w:rsidRPr="007D4A12">
        <w:rPr>
          <w:rFonts w:ascii="Trebuchet MS" w:hAnsi="Trebuchet MS"/>
          <w:sz w:val="18"/>
          <w:szCs w:val="18"/>
        </w:rPr>
        <w:t xml:space="preserve"> Packaging et ne sont soumises à aucune obligation légale, réglementaire ou contractuelle de confidentialité ;</w:t>
      </w:r>
    </w:p>
    <w:p w14:paraId="0B64A16D" w14:textId="4C150E38" w:rsidR="00F05418" w:rsidRPr="007D4A12" w:rsidRDefault="00F05418" w:rsidP="007D4A12">
      <w:pPr>
        <w:pStyle w:val="Paragraphedeliste"/>
        <w:numPr>
          <w:ilvl w:val="0"/>
          <w:numId w:val="4"/>
        </w:numPr>
        <w:spacing w:before="160"/>
        <w:ind w:left="567" w:hanging="425"/>
        <w:contextualSpacing w:val="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La communication est exigée par la loi, un règlement, une décision de justice ou une procédure d’enquête. Dans ce cas, nous nous engageons à informer CAP </w:t>
      </w:r>
      <w:r w:rsidRPr="007D4A12">
        <w:rPr>
          <w:rFonts w:ascii="Trebuchet MS" w:hAnsi="Trebuchet MS"/>
          <w:i/>
          <w:iCs/>
          <w:sz w:val="18"/>
          <w:szCs w:val="18"/>
        </w:rPr>
        <w:t>Bank</w:t>
      </w:r>
      <w:r w:rsidRPr="007D4A12">
        <w:rPr>
          <w:rFonts w:ascii="Trebuchet MS" w:hAnsi="Trebuchet MS"/>
          <w:sz w:val="18"/>
          <w:szCs w:val="18"/>
        </w:rPr>
        <w:t xml:space="preserve"> au préalable, sauf interdiction, de l’obligation de communication, en précisant le contenu et les modalités des informations à divulguer, afin que nous puissions rechercher conjointement des moyens d’éviter ou de limiter cette communication. Toute information divulguée dans ce cadre devra se limiter strictement au minimum requis.</w:t>
      </w:r>
    </w:p>
    <w:p w14:paraId="5A675A68" w14:textId="71528461" w:rsidR="00F05418" w:rsidRPr="007D4A12" w:rsidRDefault="00F05418" w:rsidP="00F05418">
      <w:pPr>
        <w:pStyle w:val="Paragraphedeliste"/>
        <w:numPr>
          <w:ilvl w:val="0"/>
          <w:numId w:val="10"/>
        </w:numPr>
        <w:spacing w:after="120"/>
        <w:jc w:val="both"/>
        <w:rPr>
          <w:rFonts w:ascii="Trebuchet MS" w:hAnsi="Trebuchet MS"/>
          <w:sz w:val="18"/>
          <w:szCs w:val="18"/>
          <w:lang w:val="en-US"/>
        </w:rPr>
      </w:pPr>
      <w:r w:rsidRPr="007D4A12">
        <w:rPr>
          <w:rFonts w:ascii="Trebuchet MS" w:hAnsi="Trebuchet MS"/>
          <w:sz w:val="18"/>
          <w:szCs w:val="18"/>
          <w:lang w:val="en-US"/>
        </w:rPr>
        <w:t>Engagements</w:t>
      </w:r>
      <w:r w:rsidR="009C3B71" w:rsidRPr="007D4A12">
        <w:rPr>
          <w:rFonts w:ascii="Trebuchet MS" w:hAnsi="Trebuchet MS"/>
          <w:sz w:val="18"/>
          <w:szCs w:val="18"/>
          <w:lang w:val="en-US"/>
        </w:rPr>
        <w:t>:</w:t>
      </w:r>
    </w:p>
    <w:p w14:paraId="4392019D" w14:textId="77777777" w:rsidR="00694D65" w:rsidRPr="007D4A12" w:rsidRDefault="00694D65" w:rsidP="00694D65">
      <w:pPr>
        <w:spacing w:before="16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Au vu de ce qui précède, nous nous engageons à :</w:t>
      </w:r>
    </w:p>
    <w:p w14:paraId="5354ADEA" w14:textId="7757051F" w:rsidR="00694D65" w:rsidRPr="007D4A12" w:rsidRDefault="00694D65" w:rsidP="007D4A12">
      <w:pPr>
        <w:numPr>
          <w:ilvl w:val="0"/>
          <w:numId w:val="12"/>
        </w:numPr>
        <w:tabs>
          <w:tab w:val="clear" w:pos="720"/>
          <w:tab w:val="num" w:pos="709"/>
        </w:tabs>
        <w:spacing w:before="16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Ne pas divulguer les Informations Confidentielles, ni l’existence de toute négociation concernant </w:t>
      </w:r>
      <w:r w:rsidR="00953F46" w:rsidRPr="007D4A12">
        <w:rPr>
          <w:rFonts w:ascii="Trebuchet MS" w:hAnsi="Trebuchet MS"/>
          <w:sz w:val="18"/>
          <w:szCs w:val="18"/>
        </w:rPr>
        <w:t>la</w:t>
      </w:r>
      <w:r w:rsidRPr="007D4A12">
        <w:rPr>
          <w:rFonts w:ascii="Trebuchet MS" w:hAnsi="Trebuchet MS"/>
          <w:sz w:val="18"/>
          <w:szCs w:val="18"/>
        </w:rPr>
        <w:t xml:space="preserve"> </w:t>
      </w:r>
      <w:r w:rsidR="00B6626D" w:rsidRPr="007D4A12">
        <w:rPr>
          <w:rFonts w:ascii="Trebuchet MS" w:hAnsi="Trebuchet MS"/>
          <w:sz w:val="18"/>
          <w:szCs w:val="18"/>
        </w:rPr>
        <w:t>Transaction</w:t>
      </w:r>
      <w:r w:rsidRPr="007D4A12">
        <w:rPr>
          <w:rFonts w:ascii="Trebuchet MS" w:hAnsi="Trebuchet MS"/>
          <w:sz w:val="18"/>
          <w:szCs w:val="18"/>
        </w:rPr>
        <w:t>, à quelque individu, société ou entité (y compris les affiliés), autres que les Représentants autorisés ;</w:t>
      </w:r>
    </w:p>
    <w:p w14:paraId="72A0C797" w14:textId="58FC847F" w:rsidR="00694D65" w:rsidRPr="007D4A12" w:rsidRDefault="00694D65" w:rsidP="007D4A12">
      <w:pPr>
        <w:numPr>
          <w:ilvl w:val="0"/>
          <w:numId w:val="12"/>
        </w:numPr>
        <w:tabs>
          <w:tab w:val="clear" w:pos="720"/>
          <w:tab w:val="num" w:pos="709"/>
        </w:tabs>
        <w:spacing w:before="16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Utiliser les Informations Confidentielles uniquement afin de déterminer notre intérêt à </w:t>
      </w:r>
      <w:r w:rsidR="00953F46" w:rsidRPr="007D4A12">
        <w:rPr>
          <w:rFonts w:ascii="Trebuchet MS" w:hAnsi="Trebuchet MS"/>
          <w:sz w:val="18"/>
          <w:szCs w:val="18"/>
        </w:rPr>
        <w:t>réaliser la</w:t>
      </w:r>
      <w:r w:rsidRPr="007D4A12">
        <w:rPr>
          <w:rFonts w:ascii="Trebuchet MS" w:hAnsi="Trebuchet MS"/>
          <w:sz w:val="18"/>
          <w:szCs w:val="18"/>
        </w:rPr>
        <w:t xml:space="preserve"> </w:t>
      </w:r>
      <w:r w:rsidR="00B6626D" w:rsidRPr="007D4A12">
        <w:rPr>
          <w:rFonts w:ascii="Trebuchet MS" w:hAnsi="Trebuchet MS"/>
          <w:sz w:val="18"/>
          <w:szCs w:val="18"/>
        </w:rPr>
        <w:t>Transaction</w:t>
      </w:r>
      <w:r w:rsidRPr="007D4A12">
        <w:rPr>
          <w:rFonts w:ascii="Trebuchet MS" w:hAnsi="Trebuchet MS"/>
          <w:sz w:val="18"/>
          <w:szCs w:val="18"/>
        </w:rPr>
        <w:t xml:space="preserve"> ;</w:t>
      </w:r>
    </w:p>
    <w:p w14:paraId="1D15E70A" w14:textId="0D8A6ECB" w:rsidR="00694D65" w:rsidRPr="007D4A12" w:rsidRDefault="00694D65" w:rsidP="007D4A12">
      <w:pPr>
        <w:numPr>
          <w:ilvl w:val="0"/>
          <w:numId w:val="12"/>
        </w:numPr>
        <w:tabs>
          <w:tab w:val="clear" w:pos="720"/>
          <w:tab w:val="num" w:pos="709"/>
        </w:tabs>
        <w:spacing w:before="16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Communiquer les Informations Confidentielles uniquement aux employés et conseillers externes que nous aurons mandatés (les « </w:t>
      </w:r>
      <w:r w:rsidRPr="007D4A12">
        <w:rPr>
          <w:rFonts w:ascii="Trebuchet MS" w:hAnsi="Trebuchet MS"/>
          <w:b/>
          <w:bCs/>
          <w:sz w:val="18"/>
          <w:szCs w:val="18"/>
        </w:rPr>
        <w:t>Représentants</w:t>
      </w:r>
      <w:r w:rsidRPr="007D4A12">
        <w:rPr>
          <w:rFonts w:ascii="Trebuchet MS" w:hAnsi="Trebuchet MS"/>
          <w:sz w:val="18"/>
          <w:szCs w:val="18"/>
        </w:rPr>
        <w:t xml:space="preserve"> ») pour la </w:t>
      </w:r>
      <w:r w:rsidR="007848E3" w:rsidRPr="007D4A12">
        <w:rPr>
          <w:rFonts w:ascii="Trebuchet MS" w:hAnsi="Trebuchet MS"/>
          <w:sz w:val="18"/>
          <w:szCs w:val="18"/>
        </w:rPr>
        <w:t xml:space="preserve">seule fin d’étudier l’opportunité d’acquisition de l’Unité, </w:t>
      </w:r>
      <w:r w:rsidRPr="007D4A12">
        <w:rPr>
          <w:rFonts w:ascii="Trebuchet MS" w:hAnsi="Trebuchet MS"/>
          <w:sz w:val="18"/>
          <w:szCs w:val="18"/>
        </w:rPr>
        <w:t>tout en les informant de la nature confidentielle des informations et en veillant à ce qu’ils respectent la confidentialité selon les mêmes termes ;</w:t>
      </w:r>
    </w:p>
    <w:p w14:paraId="6C4D35C9" w14:textId="3A11B952" w:rsidR="00694D65" w:rsidRPr="007D4A12" w:rsidRDefault="00694D65" w:rsidP="007D4A12">
      <w:pPr>
        <w:numPr>
          <w:ilvl w:val="0"/>
          <w:numId w:val="12"/>
        </w:numPr>
        <w:tabs>
          <w:tab w:val="clear" w:pos="720"/>
          <w:tab w:val="num" w:pos="709"/>
        </w:tabs>
        <w:spacing w:before="16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Ne réaliser des copies des Informations Confidentielles que dans la mesure nécessaire à la préparation d</w:t>
      </w:r>
      <w:r w:rsidR="00D016CC" w:rsidRPr="007D4A12">
        <w:rPr>
          <w:rFonts w:ascii="Trebuchet MS" w:hAnsi="Trebuchet MS"/>
          <w:sz w:val="18"/>
          <w:szCs w:val="18"/>
        </w:rPr>
        <w:t xml:space="preserve">e </w:t>
      </w:r>
      <w:r w:rsidR="0082597A" w:rsidRPr="007D4A12">
        <w:rPr>
          <w:rFonts w:ascii="Trebuchet MS" w:hAnsi="Trebuchet MS"/>
          <w:sz w:val="18"/>
          <w:szCs w:val="18"/>
        </w:rPr>
        <w:t>l’</w:t>
      </w:r>
      <w:r w:rsidR="0024476A" w:rsidRPr="007D4A12">
        <w:rPr>
          <w:rFonts w:ascii="Trebuchet MS" w:hAnsi="Trebuchet MS"/>
          <w:sz w:val="18"/>
          <w:szCs w:val="18"/>
        </w:rPr>
        <w:t>offre</w:t>
      </w:r>
      <w:r w:rsidR="0082597A" w:rsidRPr="007D4A12">
        <w:rPr>
          <w:rFonts w:ascii="Trebuchet MS" w:hAnsi="Trebuchet MS"/>
          <w:sz w:val="18"/>
          <w:szCs w:val="18"/>
        </w:rPr>
        <w:t xml:space="preserve"> </w:t>
      </w:r>
      <w:r w:rsidRPr="007D4A12">
        <w:rPr>
          <w:rFonts w:ascii="Trebuchet MS" w:hAnsi="Trebuchet MS"/>
          <w:sz w:val="18"/>
          <w:szCs w:val="18"/>
        </w:rPr>
        <w:t>;</w:t>
      </w:r>
    </w:p>
    <w:p w14:paraId="691540F9" w14:textId="77777777" w:rsidR="00694D65" w:rsidRPr="007D4A12" w:rsidRDefault="00694D65" w:rsidP="007D4A12">
      <w:pPr>
        <w:numPr>
          <w:ilvl w:val="0"/>
          <w:numId w:val="12"/>
        </w:numPr>
        <w:tabs>
          <w:tab w:val="clear" w:pos="720"/>
          <w:tab w:val="num" w:pos="709"/>
        </w:tabs>
        <w:spacing w:before="16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Retourner ou détruire tous les documents contenant des Informations Confidentielles si notre participation prend fin ou si notre candidature n’est pas retenue ;</w:t>
      </w:r>
    </w:p>
    <w:p w14:paraId="6F6A9274" w14:textId="77777777" w:rsidR="00694D65" w:rsidRPr="007D4A12" w:rsidRDefault="00694D65" w:rsidP="007D4A12">
      <w:pPr>
        <w:numPr>
          <w:ilvl w:val="0"/>
          <w:numId w:val="12"/>
        </w:numPr>
        <w:tabs>
          <w:tab w:val="clear" w:pos="720"/>
          <w:tab w:val="num" w:pos="709"/>
        </w:tabs>
        <w:spacing w:before="16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Reconnaître que les obligations de confidentialité subsistent pendant 36 mois à compter de la date de signature, nonobstant le retour ou la destruction des informations ;</w:t>
      </w:r>
    </w:p>
    <w:p w14:paraId="668171F6" w14:textId="4B5C0F93" w:rsidR="00694D65" w:rsidRPr="007D4A12" w:rsidRDefault="00694D65" w:rsidP="007D4A12">
      <w:pPr>
        <w:numPr>
          <w:ilvl w:val="0"/>
          <w:numId w:val="12"/>
        </w:numPr>
        <w:tabs>
          <w:tab w:val="clear" w:pos="720"/>
          <w:tab w:val="num" w:pos="709"/>
        </w:tabs>
        <w:spacing w:before="16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Reconnaître que CAP </w:t>
      </w:r>
      <w:r w:rsidRPr="007D4A12">
        <w:rPr>
          <w:rFonts w:ascii="Trebuchet MS" w:hAnsi="Trebuchet MS"/>
          <w:i/>
          <w:iCs/>
          <w:sz w:val="18"/>
          <w:szCs w:val="18"/>
        </w:rPr>
        <w:t>Bank</w:t>
      </w:r>
      <w:r w:rsidRPr="007D4A12">
        <w:rPr>
          <w:rFonts w:ascii="Trebuchet MS" w:hAnsi="Trebuchet MS"/>
          <w:sz w:val="18"/>
          <w:szCs w:val="18"/>
        </w:rPr>
        <w:t xml:space="preserve"> et </w:t>
      </w:r>
      <w:r w:rsidR="00313A4D" w:rsidRPr="007D4A12">
        <w:rPr>
          <w:rFonts w:ascii="Trebuchet MS" w:hAnsi="Trebuchet MS"/>
          <w:sz w:val="18"/>
          <w:szCs w:val="18"/>
        </w:rPr>
        <w:t>ALKIMIA</w:t>
      </w:r>
      <w:r w:rsidRPr="007D4A12">
        <w:rPr>
          <w:rFonts w:ascii="Trebuchet MS" w:hAnsi="Trebuchet MS"/>
          <w:sz w:val="18"/>
          <w:szCs w:val="18"/>
        </w:rPr>
        <w:t xml:space="preserve"> Packaging ont préparé les Informations Confidentielles de bonne foi, mais ne sont pas responsables de leur exhaustivité ou exactitude ;</w:t>
      </w:r>
    </w:p>
    <w:p w14:paraId="0EFDD418" w14:textId="77777777" w:rsidR="00694D65" w:rsidRPr="007D4A12" w:rsidRDefault="00694D65" w:rsidP="007D4A12">
      <w:pPr>
        <w:numPr>
          <w:ilvl w:val="0"/>
          <w:numId w:val="12"/>
        </w:numPr>
        <w:tabs>
          <w:tab w:val="clear" w:pos="720"/>
          <w:tab w:val="num" w:pos="709"/>
        </w:tabs>
        <w:spacing w:before="160"/>
        <w:ind w:left="567" w:hanging="425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Accepter que ces engagements demeurent valables même si nous ne soumettons pas de Lettre d’Intention ou si notre candidature n’est pas retenue.</w:t>
      </w:r>
    </w:p>
    <w:p w14:paraId="34596523" w14:textId="05AD5EF3" w:rsidR="000C7BCE" w:rsidRPr="007D4A12" w:rsidRDefault="000C7BCE" w:rsidP="000C7BCE">
      <w:pPr>
        <w:pStyle w:val="Paragraphedeliste"/>
        <w:numPr>
          <w:ilvl w:val="0"/>
          <w:numId w:val="10"/>
        </w:numPr>
        <w:spacing w:before="16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 xml:space="preserve">Règlement des </w:t>
      </w:r>
      <w:proofErr w:type="gramStart"/>
      <w:r w:rsidRPr="007D4A12">
        <w:rPr>
          <w:rFonts w:ascii="Trebuchet MS" w:hAnsi="Trebuchet MS"/>
          <w:sz w:val="18"/>
          <w:szCs w:val="18"/>
        </w:rPr>
        <w:t>litiges</w:t>
      </w:r>
      <w:r w:rsidR="009C3B71" w:rsidRPr="007D4A12">
        <w:rPr>
          <w:rFonts w:ascii="Trebuchet MS" w:hAnsi="Trebuchet MS"/>
          <w:sz w:val="18"/>
          <w:szCs w:val="18"/>
        </w:rPr>
        <w:t>:</w:t>
      </w:r>
      <w:proofErr w:type="gramEnd"/>
    </w:p>
    <w:p w14:paraId="0FA79F3A" w14:textId="68197990" w:rsidR="003628FD" w:rsidRPr="007D4A12" w:rsidRDefault="000C7BCE" w:rsidP="000C7BCE">
      <w:pPr>
        <w:spacing w:before="160"/>
        <w:jc w:val="both"/>
        <w:rPr>
          <w:rFonts w:ascii="Trebuchet MS" w:hAnsi="Trebuchet MS"/>
          <w:sz w:val="18"/>
          <w:szCs w:val="18"/>
        </w:rPr>
      </w:pPr>
      <w:r w:rsidRPr="007D4A12">
        <w:rPr>
          <w:rFonts w:ascii="Trebuchet MS" w:hAnsi="Trebuchet MS"/>
          <w:sz w:val="18"/>
          <w:szCs w:val="18"/>
        </w:rPr>
        <w:t>Tout litige non résolu à l’amiable sera soumis à l’arbitrage conformément au règlement de la Chambre de commerce internationale (CCI), par trois arbitres : deux désignés par les parties et le troisième nommé par les deux arbitres précédemment désignés. L’arbitrage sera conduit en français.</w:t>
      </w:r>
    </w:p>
    <w:p w14:paraId="4D1240E6" w14:textId="77777777" w:rsidR="007D4A12" w:rsidRDefault="007D4A12" w:rsidP="000B6B27">
      <w:pPr>
        <w:spacing w:before="240" w:after="120"/>
        <w:ind w:left="2832"/>
        <w:rPr>
          <w:rFonts w:ascii="Trebuchet MS" w:hAnsi="Trebuchet MS"/>
          <w:sz w:val="20"/>
          <w:szCs w:val="20"/>
        </w:rPr>
      </w:pPr>
    </w:p>
    <w:p w14:paraId="6D3A8349" w14:textId="6A800A26" w:rsidR="001D2C87" w:rsidRPr="007D4A12" w:rsidRDefault="00340026" w:rsidP="000B6B27">
      <w:pPr>
        <w:spacing w:before="240" w:after="120"/>
        <w:ind w:left="2832"/>
        <w:rPr>
          <w:rFonts w:ascii="Trebuchet MS" w:hAnsi="Trebuchet MS"/>
          <w:sz w:val="20"/>
          <w:szCs w:val="20"/>
        </w:rPr>
      </w:pPr>
      <w:r w:rsidRPr="007D4A12">
        <w:rPr>
          <w:rFonts w:ascii="Trebuchet MS" w:hAnsi="Trebuchet MS"/>
          <w:sz w:val="18"/>
          <w:szCs w:val="18"/>
        </w:rPr>
        <w:t>Signé par :</w:t>
      </w:r>
      <w:r w:rsidR="001D2C87" w:rsidRPr="007D4A12">
        <w:rPr>
          <w:rFonts w:ascii="Trebuchet MS" w:hAnsi="Trebuchet MS"/>
          <w:sz w:val="18"/>
          <w:szCs w:val="18"/>
        </w:rPr>
        <w:br/>
      </w:r>
      <w:r w:rsidR="001D2C87" w:rsidRPr="007D4A12">
        <w:rPr>
          <w:rFonts w:ascii="Trebuchet MS" w:hAnsi="Trebuchet MS"/>
          <w:sz w:val="20"/>
          <w:szCs w:val="20"/>
        </w:rPr>
        <w:t>[____________________________________________________]</w:t>
      </w:r>
    </w:p>
    <w:p w14:paraId="78CB8240" w14:textId="63958EDF" w:rsidR="001D2C87" w:rsidRPr="007D4A12" w:rsidRDefault="00340026" w:rsidP="000B6B27">
      <w:pPr>
        <w:spacing w:before="240" w:after="120"/>
        <w:ind w:left="2832"/>
        <w:rPr>
          <w:rFonts w:ascii="Trebuchet MS" w:hAnsi="Trebuchet MS"/>
          <w:sz w:val="20"/>
          <w:szCs w:val="20"/>
        </w:rPr>
      </w:pPr>
      <w:r w:rsidRPr="007D4A12">
        <w:rPr>
          <w:rFonts w:ascii="Trebuchet MS" w:hAnsi="Trebuchet MS"/>
          <w:sz w:val="18"/>
          <w:szCs w:val="18"/>
        </w:rPr>
        <w:t>Pour le compte de :</w:t>
      </w:r>
      <w:r w:rsidR="001D2C87" w:rsidRPr="007D4A12">
        <w:rPr>
          <w:rFonts w:ascii="Trebuchet MS" w:hAnsi="Trebuchet MS"/>
          <w:sz w:val="20"/>
          <w:szCs w:val="20"/>
        </w:rPr>
        <w:br/>
        <w:t>[____________________________________________________]</w:t>
      </w:r>
    </w:p>
    <w:p w14:paraId="033E26BE" w14:textId="1109FEAB" w:rsidR="001D2C87" w:rsidRPr="007D4A12" w:rsidRDefault="00340026" w:rsidP="000C7BCE">
      <w:pPr>
        <w:spacing w:before="240" w:after="120"/>
        <w:ind w:left="2832"/>
        <w:rPr>
          <w:rFonts w:ascii="Trebuchet MS" w:hAnsi="Trebuchet MS"/>
          <w:sz w:val="20"/>
          <w:szCs w:val="20"/>
        </w:rPr>
      </w:pPr>
      <w:r w:rsidRPr="007D4A12">
        <w:rPr>
          <w:rFonts w:ascii="Trebuchet MS" w:hAnsi="Trebuchet MS"/>
          <w:sz w:val="18"/>
          <w:szCs w:val="18"/>
          <w:lang w:val="en-US"/>
        </w:rPr>
        <w:t xml:space="preserve">En </w:t>
      </w:r>
      <w:proofErr w:type="spellStart"/>
      <w:r w:rsidRPr="007D4A12">
        <w:rPr>
          <w:rFonts w:ascii="Trebuchet MS" w:hAnsi="Trebuchet MS"/>
          <w:sz w:val="18"/>
          <w:szCs w:val="18"/>
          <w:lang w:val="en-US"/>
        </w:rPr>
        <w:t>sa</w:t>
      </w:r>
      <w:proofErr w:type="spellEnd"/>
      <w:r w:rsidRPr="007D4A12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7D4A12">
        <w:rPr>
          <w:rFonts w:ascii="Trebuchet MS" w:hAnsi="Trebuchet MS"/>
          <w:sz w:val="18"/>
          <w:szCs w:val="18"/>
          <w:lang w:val="en-US"/>
        </w:rPr>
        <w:t>qualité</w:t>
      </w:r>
      <w:proofErr w:type="spellEnd"/>
      <w:r w:rsidRPr="007D4A12">
        <w:rPr>
          <w:rFonts w:ascii="Trebuchet MS" w:hAnsi="Trebuchet MS"/>
          <w:sz w:val="18"/>
          <w:szCs w:val="18"/>
          <w:lang w:val="en-US"/>
        </w:rPr>
        <w:t xml:space="preserve"> </w:t>
      </w:r>
      <w:proofErr w:type="gramStart"/>
      <w:r w:rsidRPr="007D4A12">
        <w:rPr>
          <w:rFonts w:ascii="Trebuchet MS" w:hAnsi="Trebuchet MS"/>
          <w:sz w:val="18"/>
          <w:szCs w:val="18"/>
          <w:lang w:val="en-US"/>
        </w:rPr>
        <w:t>de :</w:t>
      </w:r>
      <w:proofErr w:type="gramEnd"/>
      <w:r w:rsidR="001D2C87" w:rsidRPr="007D4A12">
        <w:rPr>
          <w:rFonts w:ascii="Trebuchet MS" w:hAnsi="Trebuchet MS"/>
          <w:sz w:val="20"/>
          <w:szCs w:val="20"/>
        </w:rPr>
        <w:br/>
        <w:t>[____________________________________________________]</w:t>
      </w:r>
    </w:p>
    <w:p w14:paraId="0713865B" w14:textId="77777777" w:rsidR="007346A0" w:rsidRPr="007D4A12" w:rsidRDefault="007346A0" w:rsidP="000C7BCE">
      <w:pPr>
        <w:spacing w:before="240" w:after="120"/>
        <w:ind w:left="2832"/>
        <w:rPr>
          <w:rFonts w:ascii="Trebuchet MS" w:hAnsi="Trebuchet MS"/>
          <w:sz w:val="20"/>
          <w:szCs w:val="20"/>
        </w:rPr>
      </w:pPr>
    </w:p>
    <w:p w14:paraId="50E3947B" w14:textId="77777777" w:rsidR="007346A0" w:rsidRPr="007D4A12" w:rsidRDefault="007346A0" w:rsidP="000C7BCE">
      <w:pPr>
        <w:spacing w:before="240" w:after="120"/>
        <w:ind w:left="2832"/>
        <w:rPr>
          <w:rFonts w:ascii="Trebuchet MS" w:hAnsi="Trebuchet MS"/>
          <w:sz w:val="20"/>
          <w:szCs w:val="20"/>
        </w:rPr>
      </w:pPr>
    </w:p>
    <w:p w14:paraId="148ED676" w14:textId="5256E445" w:rsidR="007346A0" w:rsidRPr="007D4A12" w:rsidRDefault="002858EE" w:rsidP="007D4A12">
      <w:pPr>
        <w:spacing w:before="240" w:after="120"/>
        <w:ind w:left="2832"/>
        <w:rPr>
          <w:rFonts w:ascii="Trebuchet MS" w:hAnsi="Trebuchet MS"/>
          <w:sz w:val="20"/>
          <w:szCs w:val="20"/>
          <w:lang w:val="en-US"/>
        </w:rPr>
      </w:pPr>
      <w:r w:rsidRPr="007D4A12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3A4F99" wp14:editId="3F324CA4">
                <wp:simplePos x="0" y="0"/>
                <wp:positionH relativeFrom="margin">
                  <wp:posOffset>356235</wp:posOffset>
                </wp:positionH>
                <wp:positionV relativeFrom="paragraph">
                  <wp:posOffset>91355</wp:posOffset>
                </wp:positionV>
                <wp:extent cx="5082540" cy="276860"/>
                <wp:effectExtent l="0" t="0" r="0" b="0"/>
                <wp:wrapNone/>
                <wp:docPr id="647964767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7B2C77" w14:textId="4FF5EB18" w:rsidR="00EF484C" w:rsidRPr="001C7117" w:rsidRDefault="00FA4CFC" w:rsidP="00EF484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kern w:val="24"/>
                                <w14:ligatures w14:val="none"/>
                              </w:rPr>
                            </w:pPr>
                            <w:r w:rsidRPr="001C7117">
                              <w:rPr>
                                <w:rFonts w:ascii="Trebuchet MS" w:hAnsi="Trebuchet MS"/>
                                <w:b/>
                                <w:bCs/>
                                <w:kern w:val="24"/>
                              </w:rPr>
                              <w:t>Annexe : Fiche d’identification de l’investisseur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A4F99" id="ZoneTexte 4" o:spid="_x0000_s1027" type="#_x0000_t202" style="position:absolute;left:0;text-align:left;margin-left:28.05pt;margin-top:7.2pt;width:400.2pt;height:21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" filled="f" stroked="f">
                <v:textbox style="mso-fit-shape-to-text:t">
                  <w:txbxContent>
                    <w:p w14:paraId="527B2C77" w14:textId="4FF5EB18" w:rsidR="00EF484C" w:rsidRPr="001C7117" w:rsidRDefault="00FA4CFC" w:rsidP="00EF484C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kern w:val="24"/>
                          <w14:ligatures w14:val="none"/>
                        </w:rPr>
                      </w:pPr>
                      <w:r w:rsidRPr="001C7117">
                        <w:rPr>
                          <w:rFonts w:ascii="Trebuchet MS" w:hAnsi="Trebuchet MS"/>
                          <w:b/>
                          <w:bCs/>
                          <w:kern w:val="24"/>
                        </w:rPr>
                        <w:t>Annexe : Fiche d’identification de l’investisseur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635C6" w14:textId="77777777" w:rsidR="007346A0" w:rsidRPr="007D4A12" w:rsidRDefault="007346A0" w:rsidP="007346A0">
      <w:pPr>
        <w:spacing w:before="240" w:after="120"/>
        <w:jc w:val="both"/>
        <w:rPr>
          <w:rFonts w:ascii="Trebuchet MS" w:hAnsi="Trebuchet MS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6"/>
        <w:gridCol w:w="6766"/>
      </w:tblGrid>
      <w:tr w:rsidR="007346A0" w:rsidRPr="007D4A12" w14:paraId="378B33BF" w14:textId="77777777" w:rsidTr="00A10C8C">
        <w:trPr>
          <w:trHeight w:val="584"/>
        </w:trPr>
        <w:tc>
          <w:tcPr>
            <w:tcW w:w="1271" w:type="pct"/>
            <w:tcBorders>
              <w:top w:val="single" w:sz="8" w:space="0" w:color="57565A"/>
              <w:left w:val="nil"/>
              <w:bottom w:val="single" w:sz="8" w:space="0" w:color="57565A"/>
              <w:right w:val="single" w:sz="8" w:space="0" w:color="57565A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09D3A8" w14:textId="6AFBDBED" w:rsidR="007346A0" w:rsidRPr="007D4A12" w:rsidRDefault="00794848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>Raison sociale</w:t>
            </w:r>
          </w:p>
        </w:tc>
        <w:tc>
          <w:tcPr>
            <w:tcW w:w="3729" w:type="pct"/>
            <w:tcBorders>
              <w:top w:val="single" w:sz="8" w:space="0" w:color="57565A"/>
              <w:left w:val="single" w:sz="8" w:space="0" w:color="57565A"/>
              <w:bottom w:val="single" w:sz="8" w:space="0" w:color="57565A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09AEFF" w14:textId="77777777" w:rsidR="007346A0" w:rsidRPr="007D4A12" w:rsidRDefault="007346A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346A0" w:rsidRPr="007D4A12" w14:paraId="50FC995E" w14:textId="77777777" w:rsidTr="00A10C8C">
        <w:trPr>
          <w:trHeight w:val="584"/>
        </w:trPr>
        <w:tc>
          <w:tcPr>
            <w:tcW w:w="1271" w:type="pct"/>
            <w:tcBorders>
              <w:top w:val="single" w:sz="8" w:space="0" w:color="57565A"/>
              <w:left w:val="nil"/>
              <w:bottom w:val="single" w:sz="8" w:space="0" w:color="57565A"/>
              <w:right w:val="single" w:sz="8" w:space="0" w:color="57565A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4CE852" w14:textId="17C76B84" w:rsidR="007346A0" w:rsidRPr="007D4A12" w:rsidRDefault="00E06094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>Nom commercial</w:t>
            </w:r>
          </w:p>
        </w:tc>
        <w:tc>
          <w:tcPr>
            <w:tcW w:w="3729" w:type="pct"/>
            <w:tcBorders>
              <w:top w:val="single" w:sz="8" w:space="0" w:color="57565A"/>
              <w:left w:val="single" w:sz="8" w:space="0" w:color="57565A"/>
              <w:bottom w:val="single" w:sz="8" w:space="0" w:color="57565A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798C00" w14:textId="77777777" w:rsidR="007346A0" w:rsidRPr="007D4A12" w:rsidRDefault="007346A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346A0" w:rsidRPr="007D4A12" w14:paraId="681AB3BF" w14:textId="77777777" w:rsidTr="00A10C8C">
        <w:trPr>
          <w:trHeight w:val="584"/>
        </w:trPr>
        <w:tc>
          <w:tcPr>
            <w:tcW w:w="1271" w:type="pct"/>
            <w:tcBorders>
              <w:top w:val="single" w:sz="8" w:space="0" w:color="57565A"/>
              <w:left w:val="nil"/>
              <w:bottom w:val="single" w:sz="8" w:space="0" w:color="57565A"/>
              <w:right w:val="single" w:sz="8" w:space="0" w:color="57565A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947BED" w14:textId="0A8A3D5A" w:rsidR="007346A0" w:rsidRPr="007D4A12" w:rsidRDefault="00582A3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>Siège social</w:t>
            </w:r>
          </w:p>
        </w:tc>
        <w:tc>
          <w:tcPr>
            <w:tcW w:w="3729" w:type="pct"/>
            <w:tcBorders>
              <w:top w:val="single" w:sz="8" w:space="0" w:color="57565A"/>
              <w:left w:val="single" w:sz="8" w:space="0" w:color="57565A"/>
              <w:bottom w:val="single" w:sz="8" w:space="0" w:color="57565A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2DF3B" w14:textId="77777777" w:rsidR="007346A0" w:rsidRPr="007D4A12" w:rsidRDefault="007346A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346A0" w:rsidRPr="007D4A12" w14:paraId="02253F8D" w14:textId="77777777" w:rsidTr="00A10C8C">
        <w:trPr>
          <w:trHeight w:val="584"/>
        </w:trPr>
        <w:tc>
          <w:tcPr>
            <w:tcW w:w="1271" w:type="pct"/>
            <w:tcBorders>
              <w:top w:val="single" w:sz="8" w:space="0" w:color="57565A"/>
              <w:left w:val="nil"/>
              <w:bottom w:val="single" w:sz="8" w:space="0" w:color="57565A"/>
              <w:right w:val="single" w:sz="8" w:space="0" w:color="57565A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6E9401" w14:textId="7C8FFFF7" w:rsidR="007346A0" w:rsidRPr="007D4A12" w:rsidRDefault="00373EA4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>Forme juridique</w:t>
            </w:r>
          </w:p>
        </w:tc>
        <w:tc>
          <w:tcPr>
            <w:tcW w:w="3729" w:type="pct"/>
            <w:tcBorders>
              <w:top w:val="single" w:sz="8" w:space="0" w:color="57565A"/>
              <w:left w:val="single" w:sz="8" w:space="0" w:color="57565A"/>
              <w:bottom w:val="single" w:sz="8" w:space="0" w:color="57565A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0E09A" w14:textId="77777777" w:rsidR="007346A0" w:rsidRPr="007D4A12" w:rsidRDefault="007346A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346A0" w:rsidRPr="007D4A12" w14:paraId="1BB45901" w14:textId="77777777" w:rsidTr="00A10C8C">
        <w:trPr>
          <w:trHeight w:val="584"/>
        </w:trPr>
        <w:tc>
          <w:tcPr>
            <w:tcW w:w="1271" w:type="pct"/>
            <w:tcBorders>
              <w:top w:val="single" w:sz="8" w:space="0" w:color="57565A"/>
              <w:left w:val="nil"/>
              <w:bottom w:val="single" w:sz="8" w:space="0" w:color="57565A"/>
              <w:right w:val="single" w:sz="8" w:space="0" w:color="57565A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3C243" w14:textId="531AD08F" w:rsidR="007346A0" w:rsidRPr="007D4A12" w:rsidRDefault="00582A3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>Nationalité</w:t>
            </w:r>
          </w:p>
        </w:tc>
        <w:tc>
          <w:tcPr>
            <w:tcW w:w="3729" w:type="pct"/>
            <w:tcBorders>
              <w:top w:val="single" w:sz="8" w:space="0" w:color="57565A"/>
              <w:left w:val="single" w:sz="8" w:space="0" w:color="57565A"/>
              <w:bottom w:val="single" w:sz="8" w:space="0" w:color="57565A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406D78" w14:textId="77777777" w:rsidR="007346A0" w:rsidRPr="007D4A12" w:rsidRDefault="007346A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346A0" w:rsidRPr="007D4A12" w14:paraId="613581DA" w14:textId="77777777" w:rsidTr="00A10C8C">
        <w:trPr>
          <w:trHeight w:val="584"/>
        </w:trPr>
        <w:tc>
          <w:tcPr>
            <w:tcW w:w="1271" w:type="pct"/>
            <w:tcBorders>
              <w:top w:val="single" w:sz="8" w:space="0" w:color="57565A"/>
              <w:left w:val="nil"/>
              <w:bottom w:val="single" w:sz="8" w:space="0" w:color="57565A"/>
              <w:right w:val="single" w:sz="8" w:space="0" w:color="57565A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C74EFB" w14:textId="65BC5FB6" w:rsidR="007346A0" w:rsidRPr="007D4A12" w:rsidRDefault="002864EE" w:rsidP="002864EE">
            <w:pPr>
              <w:spacing w:before="240" w:after="120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Structure du capital social </w:t>
            </w:r>
            <w:r w:rsidR="007346A0"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729" w:type="pct"/>
            <w:tcBorders>
              <w:top w:val="single" w:sz="8" w:space="0" w:color="57565A"/>
              <w:left w:val="single" w:sz="8" w:space="0" w:color="57565A"/>
              <w:bottom w:val="single" w:sz="8" w:space="0" w:color="57565A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2DE84C" w14:textId="77777777" w:rsidR="007346A0" w:rsidRPr="007D4A12" w:rsidRDefault="007346A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346A0" w:rsidRPr="007D4A12" w14:paraId="4FF4A51D" w14:textId="77777777" w:rsidTr="00A10C8C">
        <w:trPr>
          <w:trHeight w:val="584"/>
        </w:trPr>
        <w:tc>
          <w:tcPr>
            <w:tcW w:w="1271" w:type="pct"/>
            <w:tcBorders>
              <w:top w:val="single" w:sz="8" w:space="0" w:color="57565A"/>
              <w:left w:val="nil"/>
              <w:bottom w:val="single" w:sz="8" w:space="0" w:color="57565A"/>
              <w:right w:val="single" w:sz="8" w:space="0" w:color="57565A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C364A8" w14:textId="0B3CA70C" w:rsidR="007346A0" w:rsidRPr="007D4A12" w:rsidRDefault="00373EA4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>Activité</w:t>
            </w:r>
            <w:r w:rsidR="007346A0"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29" w:type="pct"/>
            <w:tcBorders>
              <w:top w:val="single" w:sz="8" w:space="0" w:color="57565A"/>
              <w:left w:val="single" w:sz="8" w:space="0" w:color="57565A"/>
              <w:bottom w:val="single" w:sz="8" w:space="0" w:color="57565A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F9606A" w14:textId="77777777" w:rsidR="007346A0" w:rsidRPr="007D4A12" w:rsidRDefault="007346A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346A0" w:rsidRPr="007D4A12" w14:paraId="0B557937" w14:textId="77777777" w:rsidTr="00A10C8C">
        <w:trPr>
          <w:trHeight w:val="584"/>
        </w:trPr>
        <w:tc>
          <w:tcPr>
            <w:tcW w:w="1271" w:type="pct"/>
            <w:tcBorders>
              <w:top w:val="single" w:sz="8" w:space="0" w:color="57565A"/>
              <w:left w:val="nil"/>
              <w:bottom w:val="single" w:sz="8" w:space="0" w:color="57565A"/>
              <w:right w:val="single" w:sz="8" w:space="0" w:color="57565A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6F24DF" w14:textId="566016EC" w:rsidR="007346A0" w:rsidRPr="007D4A12" w:rsidRDefault="00582A3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>Effectif</w:t>
            </w:r>
          </w:p>
        </w:tc>
        <w:tc>
          <w:tcPr>
            <w:tcW w:w="3729" w:type="pct"/>
            <w:tcBorders>
              <w:top w:val="single" w:sz="8" w:space="0" w:color="57565A"/>
              <w:left w:val="single" w:sz="8" w:space="0" w:color="57565A"/>
              <w:bottom w:val="single" w:sz="8" w:space="0" w:color="57565A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668F5" w14:textId="77777777" w:rsidR="007346A0" w:rsidRPr="007D4A12" w:rsidRDefault="007346A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7346A0" w:rsidRPr="007D4A12" w14:paraId="1556794F" w14:textId="77777777" w:rsidTr="00A10C8C">
        <w:trPr>
          <w:trHeight w:val="584"/>
        </w:trPr>
        <w:tc>
          <w:tcPr>
            <w:tcW w:w="1271" w:type="pct"/>
            <w:tcBorders>
              <w:top w:val="single" w:sz="8" w:space="0" w:color="57565A"/>
              <w:left w:val="nil"/>
              <w:bottom w:val="single" w:sz="8" w:space="0" w:color="57565A"/>
              <w:right w:val="single" w:sz="8" w:space="0" w:color="57565A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17F058" w14:textId="0A41BF15" w:rsidR="007346A0" w:rsidRPr="007D4A12" w:rsidRDefault="00373EA4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>Marché</w:t>
            </w:r>
            <w:r w:rsidR="007346A0" w:rsidRPr="007D4A1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(local/international)</w:t>
            </w:r>
          </w:p>
        </w:tc>
        <w:tc>
          <w:tcPr>
            <w:tcW w:w="3729" w:type="pct"/>
            <w:tcBorders>
              <w:top w:val="single" w:sz="8" w:space="0" w:color="57565A"/>
              <w:left w:val="single" w:sz="8" w:space="0" w:color="57565A"/>
              <w:bottom w:val="single" w:sz="8" w:space="0" w:color="57565A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6C571B" w14:textId="77777777" w:rsidR="007346A0" w:rsidRPr="007D4A12" w:rsidRDefault="007346A0" w:rsidP="00A10C8C">
            <w:pPr>
              <w:spacing w:before="240" w:after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D4A12">
              <w:rPr>
                <w:rFonts w:ascii="Trebuchet MS" w:hAnsi="Trebuchet MS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31787EA7" w14:textId="77777777" w:rsidR="007346A0" w:rsidRPr="007D4A12" w:rsidRDefault="007346A0" w:rsidP="007346A0">
      <w:pPr>
        <w:spacing w:before="240" w:after="120"/>
        <w:ind w:left="2832"/>
        <w:rPr>
          <w:rFonts w:ascii="Trebuchet MS" w:hAnsi="Trebuchet MS"/>
          <w:sz w:val="20"/>
          <w:szCs w:val="20"/>
          <w:lang w:val="en-US"/>
        </w:rPr>
      </w:pPr>
    </w:p>
    <w:p w14:paraId="62FABAF8" w14:textId="0A5C8AB2" w:rsidR="007346A0" w:rsidRPr="007D4A12" w:rsidRDefault="003445BE" w:rsidP="003445BE">
      <w:pPr>
        <w:rPr>
          <w:rFonts w:ascii="Trebuchet MS" w:hAnsi="Trebuchet MS"/>
          <w:color w:val="000000" w:themeColor="text1"/>
          <w:kern w:val="24"/>
          <w:sz w:val="14"/>
          <w:szCs w:val="14"/>
          <w14:ligatures w14:val="none"/>
        </w:rPr>
      </w:pPr>
      <w:r w:rsidRPr="007D4A12">
        <w:rPr>
          <w:rFonts w:ascii="Trebuchet MS" w:hAnsi="Trebuchet MS"/>
          <w:color w:val="000000" w:themeColor="text1"/>
          <w:kern w:val="24"/>
          <w:sz w:val="14"/>
          <w:szCs w:val="14"/>
        </w:rPr>
        <w:t>*Structure du capital social : actionnaires détenant plus de 10 % du capital social</w:t>
      </w:r>
    </w:p>
    <w:p w14:paraId="3E29EE38" w14:textId="77777777" w:rsidR="003445BE" w:rsidRPr="007D4A12" w:rsidRDefault="003445BE" w:rsidP="003445BE">
      <w:pPr>
        <w:rPr>
          <w:rFonts w:ascii="Trebuchet MS" w:hAnsi="Trebuchet MS"/>
          <w:color w:val="000000" w:themeColor="text1"/>
          <w:kern w:val="24"/>
          <w:sz w:val="14"/>
          <w:szCs w:val="14"/>
          <w14:ligatures w14:val="none"/>
        </w:rPr>
      </w:pPr>
    </w:p>
    <w:p w14:paraId="4254AA49" w14:textId="77777777" w:rsidR="00BE4F43" w:rsidRPr="007D4A12" w:rsidRDefault="00BE4F43" w:rsidP="00BE4F43">
      <w:pPr>
        <w:spacing w:before="240" w:after="120"/>
        <w:ind w:left="2832"/>
        <w:rPr>
          <w:rFonts w:ascii="Trebuchet MS" w:hAnsi="Trebuchet MS"/>
          <w:sz w:val="20"/>
          <w:szCs w:val="20"/>
        </w:rPr>
      </w:pPr>
      <w:r w:rsidRPr="007D4A12">
        <w:rPr>
          <w:rFonts w:ascii="Trebuchet MS" w:hAnsi="Trebuchet MS"/>
          <w:sz w:val="20"/>
          <w:szCs w:val="20"/>
        </w:rPr>
        <w:t>Signé par :</w:t>
      </w:r>
      <w:r w:rsidRPr="007D4A12">
        <w:rPr>
          <w:rFonts w:ascii="Trebuchet MS" w:hAnsi="Trebuchet MS"/>
          <w:sz w:val="20"/>
          <w:szCs w:val="20"/>
        </w:rPr>
        <w:br/>
        <w:t>[____________________________________________________]</w:t>
      </w:r>
    </w:p>
    <w:p w14:paraId="4515895D" w14:textId="77777777" w:rsidR="00BE4F43" w:rsidRPr="007D4A12" w:rsidRDefault="00BE4F43" w:rsidP="00BE4F43">
      <w:pPr>
        <w:spacing w:before="240" w:after="120"/>
        <w:ind w:left="2832"/>
        <w:rPr>
          <w:rFonts w:ascii="Trebuchet MS" w:hAnsi="Trebuchet MS"/>
          <w:sz w:val="20"/>
          <w:szCs w:val="20"/>
        </w:rPr>
      </w:pPr>
      <w:r w:rsidRPr="007D4A12">
        <w:rPr>
          <w:rFonts w:ascii="Trebuchet MS" w:hAnsi="Trebuchet MS"/>
          <w:sz w:val="20"/>
          <w:szCs w:val="20"/>
        </w:rPr>
        <w:t>Pour le compte de :</w:t>
      </w:r>
      <w:r w:rsidRPr="007D4A12">
        <w:rPr>
          <w:rFonts w:ascii="Trebuchet MS" w:hAnsi="Trebuchet MS"/>
          <w:sz w:val="20"/>
          <w:szCs w:val="20"/>
        </w:rPr>
        <w:br/>
        <w:t>[____________________________________________________]</w:t>
      </w:r>
    </w:p>
    <w:p w14:paraId="66437C44" w14:textId="77777777" w:rsidR="00BE4F43" w:rsidRPr="007D4A12" w:rsidRDefault="00BE4F43" w:rsidP="00BE4F43">
      <w:pPr>
        <w:spacing w:before="240" w:after="120"/>
        <w:ind w:left="2832"/>
        <w:rPr>
          <w:rFonts w:ascii="Trebuchet MS" w:hAnsi="Trebuchet MS"/>
          <w:sz w:val="20"/>
          <w:szCs w:val="20"/>
        </w:rPr>
      </w:pPr>
      <w:r w:rsidRPr="007D4A12">
        <w:rPr>
          <w:rFonts w:ascii="Trebuchet MS" w:hAnsi="Trebuchet MS"/>
          <w:sz w:val="20"/>
          <w:szCs w:val="20"/>
          <w:lang w:val="en-US"/>
        </w:rPr>
        <w:t xml:space="preserve">En </w:t>
      </w:r>
      <w:proofErr w:type="spellStart"/>
      <w:r w:rsidRPr="007D4A12">
        <w:rPr>
          <w:rFonts w:ascii="Trebuchet MS" w:hAnsi="Trebuchet MS"/>
          <w:sz w:val="20"/>
          <w:szCs w:val="20"/>
          <w:lang w:val="en-US"/>
        </w:rPr>
        <w:t>sa</w:t>
      </w:r>
      <w:proofErr w:type="spellEnd"/>
      <w:r w:rsidRPr="007D4A12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7D4A12">
        <w:rPr>
          <w:rFonts w:ascii="Trebuchet MS" w:hAnsi="Trebuchet MS"/>
          <w:sz w:val="20"/>
          <w:szCs w:val="20"/>
          <w:lang w:val="en-US"/>
        </w:rPr>
        <w:t>qualité</w:t>
      </w:r>
      <w:proofErr w:type="spellEnd"/>
      <w:r w:rsidRPr="007D4A12">
        <w:rPr>
          <w:rFonts w:ascii="Trebuchet MS" w:hAnsi="Trebuchet MS"/>
          <w:sz w:val="20"/>
          <w:szCs w:val="20"/>
          <w:lang w:val="en-US"/>
        </w:rPr>
        <w:t xml:space="preserve"> </w:t>
      </w:r>
      <w:proofErr w:type="gramStart"/>
      <w:r w:rsidRPr="007D4A12">
        <w:rPr>
          <w:rFonts w:ascii="Trebuchet MS" w:hAnsi="Trebuchet MS"/>
          <w:sz w:val="20"/>
          <w:szCs w:val="20"/>
          <w:lang w:val="en-US"/>
        </w:rPr>
        <w:t>de :</w:t>
      </w:r>
      <w:proofErr w:type="gramEnd"/>
      <w:r w:rsidRPr="007D4A12">
        <w:rPr>
          <w:rFonts w:ascii="Trebuchet MS" w:hAnsi="Trebuchet MS"/>
          <w:sz w:val="20"/>
          <w:szCs w:val="20"/>
        </w:rPr>
        <w:br/>
        <w:t>[____________________________________________________]</w:t>
      </w:r>
    </w:p>
    <w:p w14:paraId="7F5462F6" w14:textId="77777777" w:rsidR="007346A0" w:rsidRPr="007D4A12" w:rsidRDefault="007346A0" w:rsidP="007346A0">
      <w:pPr>
        <w:spacing w:before="240" w:after="120"/>
        <w:jc w:val="both"/>
        <w:rPr>
          <w:rFonts w:ascii="Trebuchet MS" w:hAnsi="Trebuchet MS"/>
          <w:sz w:val="20"/>
          <w:szCs w:val="20"/>
          <w:lang w:val="en-US"/>
        </w:rPr>
      </w:pPr>
    </w:p>
    <w:p w14:paraId="6365735F" w14:textId="77777777" w:rsidR="007346A0" w:rsidRPr="007D4A12" w:rsidRDefault="007346A0" w:rsidP="007346A0">
      <w:pPr>
        <w:spacing w:before="240" w:after="120"/>
        <w:jc w:val="both"/>
        <w:rPr>
          <w:rFonts w:ascii="Trebuchet MS" w:hAnsi="Trebuchet MS"/>
          <w:sz w:val="20"/>
          <w:szCs w:val="20"/>
          <w:lang w:val="en-US"/>
        </w:rPr>
      </w:pPr>
    </w:p>
    <w:p w14:paraId="030FE9F4" w14:textId="77777777" w:rsidR="007346A0" w:rsidRPr="007D4A12" w:rsidRDefault="007346A0" w:rsidP="000C7BCE">
      <w:pPr>
        <w:spacing w:before="240" w:after="120"/>
        <w:ind w:left="2832"/>
        <w:rPr>
          <w:rFonts w:ascii="Trebuchet MS" w:hAnsi="Trebuchet MS"/>
          <w:sz w:val="20"/>
          <w:szCs w:val="20"/>
          <w:lang w:val="en-US"/>
        </w:rPr>
      </w:pPr>
    </w:p>
    <w:sectPr w:rsidR="007346A0" w:rsidRPr="007D4A1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EE66" w14:textId="77777777" w:rsidR="00703106" w:rsidRDefault="00703106" w:rsidP="003375D6">
      <w:pPr>
        <w:spacing w:after="0" w:line="240" w:lineRule="auto"/>
      </w:pPr>
      <w:r>
        <w:separator/>
      </w:r>
    </w:p>
  </w:endnote>
  <w:endnote w:type="continuationSeparator" w:id="0">
    <w:p w14:paraId="1FD41772" w14:textId="77777777" w:rsidR="00703106" w:rsidRDefault="00703106" w:rsidP="0033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53C4" w14:textId="77777777" w:rsidR="00703106" w:rsidRDefault="00703106" w:rsidP="003375D6">
      <w:pPr>
        <w:spacing w:after="0" w:line="240" w:lineRule="auto"/>
      </w:pPr>
      <w:r>
        <w:separator/>
      </w:r>
    </w:p>
  </w:footnote>
  <w:footnote w:type="continuationSeparator" w:id="0">
    <w:p w14:paraId="6E4E27DA" w14:textId="77777777" w:rsidR="00703106" w:rsidRDefault="00703106" w:rsidP="0033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3B51" w14:textId="5EC6233B" w:rsidR="003375D6" w:rsidRPr="003375D6" w:rsidRDefault="002013C4" w:rsidP="003375D6">
    <w:pPr>
      <w:pStyle w:val="En-tte"/>
      <w:jc w:val="center"/>
      <w:rPr>
        <w:rFonts w:ascii="Trebuchet MS" w:hAnsi="Trebuchet MS"/>
        <w:color w:val="262626" w:themeColor="text1" w:themeTint="D9"/>
        <w:sz w:val="18"/>
        <w:szCs w:val="18"/>
      </w:rPr>
    </w:pPr>
    <w:r w:rsidRPr="002013C4">
      <w:rPr>
        <w:rFonts w:ascii="Trebuchet MS" w:hAnsi="Trebuchet MS"/>
        <w:i/>
        <w:iCs/>
        <w:color w:val="262626" w:themeColor="text1" w:themeTint="D9"/>
        <w:sz w:val="18"/>
        <w:szCs w:val="18"/>
      </w:rPr>
      <w:t>[En-tête d</w:t>
    </w:r>
    <w:r w:rsidR="00F47FA0">
      <w:rPr>
        <w:rFonts w:ascii="Trebuchet MS" w:hAnsi="Trebuchet MS"/>
        <w:i/>
        <w:iCs/>
        <w:color w:val="262626" w:themeColor="text1" w:themeTint="D9"/>
        <w:sz w:val="18"/>
        <w:szCs w:val="18"/>
      </w:rPr>
      <w:t xml:space="preserve">e l’Investisseur </w:t>
    </w:r>
    <w:r w:rsidRPr="002013C4">
      <w:rPr>
        <w:rFonts w:ascii="Trebuchet MS" w:hAnsi="Trebuchet MS"/>
        <w:i/>
        <w:iCs/>
        <w:color w:val="262626" w:themeColor="text1" w:themeTint="D9"/>
        <w:sz w:val="18"/>
        <w:szCs w:val="18"/>
      </w:rPr>
      <w:t>potentiel]</w:t>
    </w:r>
  </w:p>
  <w:p w14:paraId="105E81C7" w14:textId="77777777" w:rsidR="003375D6" w:rsidRPr="003375D6" w:rsidRDefault="003375D6" w:rsidP="003375D6">
    <w:pPr>
      <w:pStyle w:val="En-tte"/>
      <w:jc w:val="center"/>
      <w:rPr>
        <w:rFonts w:ascii="Trebuchet MS" w:hAnsi="Trebuchet MS"/>
        <w:color w:val="262626" w:themeColor="text1" w:themeTint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59D"/>
    <w:multiLevelType w:val="multilevel"/>
    <w:tmpl w:val="C174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2177A"/>
    <w:multiLevelType w:val="hybridMultilevel"/>
    <w:tmpl w:val="EEF6E3B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7683C"/>
    <w:multiLevelType w:val="hybridMultilevel"/>
    <w:tmpl w:val="093CACA2"/>
    <w:lvl w:ilvl="0" w:tplc="76609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0D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C7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C0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6A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763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43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02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C4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18676E"/>
    <w:multiLevelType w:val="hybridMultilevel"/>
    <w:tmpl w:val="52921444"/>
    <w:lvl w:ilvl="0" w:tplc="D570DBB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5D34FC4C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A342B900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D6E804F2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14D81100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8188C370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3D706B32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D1E855F0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28CA1CF4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023C1"/>
    <w:multiLevelType w:val="hybridMultilevel"/>
    <w:tmpl w:val="342CF416"/>
    <w:lvl w:ilvl="0" w:tplc="5C42E254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2E4D6D"/>
    <w:multiLevelType w:val="hybridMultilevel"/>
    <w:tmpl w:val="1748626E"/>
    <w:lvl w:ilvl="0" w:tplc="D570DBB6">
      <w:start w:val="1"/>
      <w:numFmt w:val="lowerLetter"/>
      <w:lvlText w:val="(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F7278"/>
    <w:multiLevelType w:val="hybridMultilevel"/>
    <w:tmpl w:val="994C68CE"/>
    <w:lvl w:ilvl="0" w:tplc="3F52BDF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11E6FAE4">
      <w:start w:val="1"/>
      <w:numFmt w:val="lowerRoman"/>
      <w:lvlText w:val="%2."/>
      <w:lvlJc w:val="left"/>
      <w:pPr>
        <w:ind w:left="2148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58091A"/>
    <w:multiLevelType w:val="hybridMultilevel"/>
    <w:tmpl w:val="484E6022"/>
    <w:lvl w:ilvl="0" w:tplc="A2AE63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1D4B4E"/>
    <w:multiLevelType w:val="hybridMultilevel"/>
    <w:tmpl w:val="EC8C7308"/>
    <w:lvl w:ilvl="0" w:tplc="763425C8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/>
        <w:bCs/>
      </w:rPr>
    </w:lvl>
    <w:lvl w:ilvl="1" w:tplc="040C001B">
      <w:start w:val="1"/>
      <w:numFmt w:val="lowerRoman"/>
      <w:lvlText w:val="%2."/>
      <w:lvlJc w:val="righ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F2FCC"/>
    <w:multiLevelType w:val="hybridMultilevel"/>
    <w:tmpl w:val="6AB4D79A"/>
    <w:lvl w:ilvl="0" w:tplc="1DA48204">
      <w:start w:val="1"/>
      <w:numFmt w:val="decimal"/>
      <w:lvlText w:val="%1."/>
      <w:lvlJc w:val="left"/>
      <w:pPr>
        <w:ind w:left="2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2" w:hanging="360"/>
      </w:pPr>
    </w:lvl>
    <w:lvl w:ilvl="2" w:tplc="040C001B" w:tentative="1">
      <w:start w:val="1"/>
      <w:numFmt w:val="lowerRoman"/>
      <w:lvlText w:val="%3."/>
      <w:lvlJc w:val="right"/>
      <w:pPr>
        <w:ind w:left="1092" w:hanging="180"/>
      </w:pPr>
    </w:lvl>
    <w:lvl w:ilvl="3" w:tplc="040C000F" w:tentative="1">
      <w:start w:val="1"/>
      <w:numFmt w:val="decimal"/>
      <w:lvlText w:val="%4."/>
      <w:lvlJc w:val="left"/>
      <w:pPr>
        <w:ind w:left="1812" w:hanging="360"/>
      </w:pPr>
    </w:lvl>
    <w:lvl w:ilvl="4" w:tplc="040C0019" w:tentative="1">
      <w:start w:val="1"/>
      <w:numFmt w:val="lowerLetter"/>
      <w:lvlText w:val="%5."/>
      <w:lvlJc w:val="left"/>
      <w:pPr>
        <w:ind w:left="2532" w:hanging="360"/>
      </w:pPr>
    </w:lvl>
    <w:lvl w:ilvl="5" w:tplc="040C001B" w:tentative="1">
      <w:start w:val="1"/>
      <w:numFmt w:val="lowerRoman"/>
      <w:lvlText w:val="%6."/>
      <w:lvlJc w:val="right"/>
      <w:pPr>
        <w:ind w:left="3252" w:hanging="180"/>
      </w:pPr>
    </w:lvl>
    <w:lvl w:ilvl="6" w:tplc="040C000F" w:tentative="1">
      <w:start w:val="1"/>
      <w:numFmt w:val="decimal"/>
      <w:lvlText w:val="%7."/>
      <w:lvlJc w:val="left"/>
      <w:pPr>
        <w:ind w:left="3972" w:hanging="360"/>
      </w:pPr>
    </w:lvl>
    <w:lvl w:ilvl="7" w:tplc="040C0019" w:tentative="1">
      <w:start w:val="1"/>
      <w:numFmt w:val="lowerLetter"/>
      <w:lvlText w:val="%8."/>
      <w:lvlJc w:val="left"/>
      <w:pPr>
        <w:ind w:left="4692" w:hanging="360"/>
      </w:pPr>
    </w:lvl>
    <w:lvl w:ilvl="8" w:tplc="040C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0" w15:restartNumberingAfterBreak="0">
    <w:nsid w:val="6C7A6240"/>
    <w:multiLevelType w:val="hybridMultilevel"/>
    <w:tmpl w:val="3B62779A"/>
    <w:lvl w:ilvl="0" w:tplc="4BE62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B2457"/>
    <w:multiLevelType w:val="hybridMultilevel"/>
    <w:tmpl w:val="A7005CE2"/>
    <w:lvl w:ilvl="0" w:tplc="040C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9268">
    <w:abstractNumId w:val="3"/>
  </w:num>
  <w:num w:numId="2" w16cid:durableId="2023049779">
    <w:abstractNumId w:val="5"/>
  </w:num>
  <w:num w:numId="3" w16cid:durableId="840852176">
    <w:abstractNumId w:val="6"/>
  </w:num>
  <w:num w:numId="4" w16cid:durableId="1773629609">
    <w:abstractNumId w:val="8"/>
  </w:num>
  <w:num w:numId="5" w16cid:durableId="417407248">
    <w:abstractNumId w:val="2"/>
  </w:num>
  <w:num w:numId="6" w16cid:durableId="120147759">
    <w:abstractNumId w:val="9"/>
  </w:num>
  <w:num w:numId="7" w16cid:durableId="1300724389">
    <w:abstractNumId w:val="11"/>
  </w:num>
  <w:num w:numId="8" w16cid:durableId="90056496">
    <w:abstractNumId w:val="1"/>
  </w:num>
  <w:num w:numId="9" w16cid:durableId="641077059">
    <w:abstractNumId w:val="10"/>
  </w:num>
  <w:num w:numId="10" w16cid:durableId="1303925880">
    <w:abstractNumId w:val="7"/>
  </w:num>
  <w:num w:numId="11" w16cid:durableId="564920490">
    <w:abstractNumId w:val="4"/>
  </w:num>
  <w:num w:numId="12" w16cid:durableId="182184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C7"/>
    <w:rsid w:val="00002A83"/>
    <w:rsid w:val="000046EE"/>
    <w:rsid w:val="00007420"/>
    <w:rsid w:val="0001267D"/>
    <w:rsid w:val="00014FB9"/>
    <w:rsid w:val="00026A17"/>
    <w:rsid w:val="00026B5A"/>
    <w:rsid w:val="00033D5E"/>
    <w:rsid w:val="00035387"/>
    <w:rsid w:val="0004027A"/>
    <w:rsid w:val="00040CC9"/>
    <w:rsid w:val="000441A7"/>
    <w:rsid w:val="000448A7"/>
    <w:rsid w:val="000452AC"/>
    <w:rsid w:val="00056066"/>
    <w:rsid w:val="00062CD0"/>
    <w:rsid w:val="00062D4C"/>
    <w:rsid w:val="00063E40"/>
    <w:rsid w:val="00066E2B"/>
    <w:rsid w:val="00067C10"/>
    <w:rsid w:val="00072B56"/>
    <w:rsid w:val="00072BAE"/>
    <w:rsid w:val="00073A01"/>
    <w:rsid w:val="000744F6"/>
    <w:rsid w:val="00074FEE"/>
    <w:rsid w:val="0007683B"/>
    <w:rsid w:val="000776B3"/>
    <w:rsid w:val="00081696"/>
    <w:rsid w:val="00082604"/>
    <w:rsid w:val="00083F4E"/>
    <w:rsid w:val="00091CA8"/>
    <w:rsid w:val="00092833"/>
    <w:rsid w:val="000937A5"/>
    <w:rsid w:val="0009587C"/>
    <w:rsid w:val="000A11B0"/>
    <w:rsid w:val="000A1880"/>
    <w:rsid w:val="000A5BDB"/>
    <w:rsid w:val="000B20FE"/>
    <w:rsid w:val="000B21F1"/>
    <w:rsid w:val="000B6B27"/>
    <w:rsid w:val="000B6FD6"/>
    <w:rsid w:val="000C0E23"/>
    <w:rsid w:val="000C1030"/>
    <w:rsid w:val="000C171E"/>
    <w:rsid w:val="000C2E90"/>
    <w:rsid w:val="000C729D"/>
    <w:rsid w:val="000C7BCE"/>
    <w:rsid w:val="000D4134"/>
    <w:rsid w:val="000D7F9E"/>
    <w:rsid w:val="000E0BA8"/>
    <w:rsid w:val="000E1A56"/>
    <w:rsid w:val="000E25D5"/>
    <w:rsid w:val="000E4707"/>
    <w:rsid w:val="000F29C5"/>
    <w:rsid w:val="000F3B3A"/>
    <w:rsid w:val="000F63AF"/>
    <w:rsid w:val="00103E31"/>
    <w:rsid w:val="00106FAD"/>
    <w:rsid w:val="00110C5B"/>
    <w:rsid w:val="001130C9"/>
    <w:rsid w:val="00117663"/>
    <w:rsid w:val="00117F2E"/>
    <w:rsid w:val="00124740"/>
    <w:rsid w:val="00125DD9"/>
    <w:rsid w:val="0012675B"/>
    <w:rsid w:val="00132572"/>
    <w:rsid w:val="00132F4B"/>
    <w:rsid w:val="00137BC7"/>
    <w:rsid w:val="00140D8C"/>
    <w:rsid w:val="00140DA6"/>
    <w:rsid w:val="00142E57"/>
    <w:rsid w:val="00144540"/>
    <w:rsid w:val="00146D44"/>
    <w:rsid w:val="0014732F"/>
    <w:rsid w:val="001479B7"/>
    <w:rsid w:val="001509D6"/>
    <w:rsid w:val="0015706E"/>
    <w:rsid w:val="00157093"/>
    <w:rsid w:val="00163C43"/>
    <w:rsid w:val="001703B0"/>
    <w:rsid w:val="00173912"/>
    <w:rsid w:val="00173F57"/>
    <w:rsid w:val="00175E97"/>
    <w:rsid w:val="00177F14"/>
    <w:rsid w:val="0018033E"/>
    <w:rsid w:val="00183779"/>
    <w:rsid w:val="00184690"/>
    <w:rsid w:val="00186256"/>
    <w:rsid w:val="001945B5"/>
    <w:rsid w:val="001972F2"/>
    <w:rsid w:val="001A5E9D"/>
    <w:rsid w:val="001A6B1F"/>
    <w:rsid w:val="001B11E3"/>
    <w:rsid w:val="001B530E"/>
    <w:rsid w:val="001B6FE7"/>
    <w:rsid w:val="001C3251"/>
    <w:rsid w:val="001C3C49"/>
    <w:rsid w:val="001C54E5"/>
    <w:rsid w:val="001C7117"/>
    <w:rsid w:val="001D2C87"/>
    <w:rsid w:val="001D3DE1"/>
    <w:rsid w:val="001D4343"/>
    <w:rsid w:val="001D493E"/>
    <w:rsid w:val="001D7634"/>
    <w:rsid w:val="001E02B5"/>
    <w:rsid w:val="001E278F"/>
    <w:rsid w:val="001E2CF9"/>
    <w:rsid w:val="001E72FE"/>
    <w:rsid w:val="001F0310"/>
    <w:rsid w:val="001F2173"/>
    <w:rsid w:val="002013C4"/>
    <w:rsid w:val="0020603E"/>
    <w:rsid w:val="0022463E"/>
    <w:rsid w:val="00225920"/>
    <w:rsid w:val="00227D48"/>
    <w:rsid w:val="00231883"/>
    <w:rsid w:val="00233593"/>
    <w:rsid w:val="002402D1"/>
    <w:rsid w:val="0024476A"/>
    <w:rsid w:val="00246E0A"/>
    <w:rsid w:val="0025046C"/>
    <w:rsid w:val="002528AB"/>
    <w:rsid w:val="00253A43"/>
    <w:rsid w:val="00254662"/>
    <w:rsid w:val="00260F73"/>
    <w:rsid w:val="0027207A"/>
    <w:rsid w:val="0027687A"/>
    <w:rsid w:val="002813EC"/>
    <w:rsid w:val="00282A2C"/>
    <w:rsid w:val="002858EE"/>
    <w:rsid w:val="002864EE"/>
    <w:rsid w:val="00295CBB"/>
    <w:rsid w:val="00296F89"/>
    <w:rsid w:val="002A0DA7"/>
    <w:rsid w:val="002A1045"/>
    <w:rsid w:val="002A51AD"/>
    <w:rsid w:val="002B1523"/>
    <w:rsid w:val="002B20F1"/>
    <w:rsid w:val="002C2A78"/>
    <w:rsid w:val="002C56B9"/>
    <w:rsid w:val="002C6024"/>
    <w:rsid w:val="002D3A8C"/>
    <w:rsid w:val="002D3D53"/>
    <w:rsid w:val="002D4FEA"/>
    <w:rsid w:val="002E2466"/>
    <w:rsid w:val="002E26CA"/>
    <w:rsid w:val="002F6230"/>
    <w:rsid w:val="002F721A"/>
    <w:rsid w:val="00302FE2"/>
    <w:rsid w:val="0030598A"/>
    <w:rsid w:val="003063F6"/>
    <w:rsid w:val="00312864"/>
    <w:rsid w:val="00313A4D"/>
    <w:rsid w:val="00321327"/>
    <w:rsid w:val="00326CC6"/>
    <w:rsid w:val="00331458"/>
    <w:rsid w:val="003330FA"/>
    <w:rsid w:val="00334062"/>
    <w:rsid w:val="00335598"/>
    <w:rsid w:val="003375D6"/>
    <w:rsid w:val="00340026"/>
    <w:rsid w:val="00341866"/>
    <w:rsid w:val="00341DEB"/>
    <w:rsid w:val="003445BE"/>
    <w:rsid w:val="00344C87"/>
    <w:rsid w:val="00344E0B"/>
    <w:rsid w:val="00350300"/>
    <w:rsid w:val="00354819"/>
    <w:rsid w:val="003628FD"/>
    <w:rsid w:val="00363C9E"/>
    <w:rsid w:val="003665CD"/>
    <w:rsid w:val="00366728"/>
    <w:rsid w:val="0036715E"/>
    <w:rsid w:val="00367A19"/>
    <w:rsid w:val="00367F65"/>
    <w:rsid w:val="00372C7C"/>
    <w:rsid w:val="00373EA4"/>
    <w:rsid w:val="003751B7"/>
    <w:rsid w:val="0038775E"/>
    <w:rsid w:val="00393E83"/>
    <w:rsid w:val="00396950"/>
    <w:rsid w:val="003A4DF4"/>
    <w:rsid w:val="003A6C7D"/>
    <w:rsid w:val="003C05F4"/>
    <w:rsid w:val="003C1944"/>
    <w:rsid w:val="003C36B3"/>
    <w:rsid w:val="003C39C0"/>
    <w:rsid w:val="003C423F"/>
    <w:rsid w:val="003C546A"/>
    <w:rsid w:val="003C57EF"/>
    <w:rsid w:val="003D13AE"/>
    <w:rsid w:val="003D1773"/>
    <w:rsid w:val="003D54F8"/>
    <w:rsid w:val="003E048F"/>
    <w:rsid w:val="003E18F6"/>
    <w:rsid w:val="003F085E"/>
    <w:rsid w:val="003F2658"/>
    <w:rsid w:val="003F4F69"/>
    <w:rsid w:val="003F5CAE"/>
    <w:rsid w:val="00403B41"/>
    <w:rsid w:val="00407856"/>
    <w:rsid w:val="00411185"/>
    <w:rsid w:val="004129B5"/>
    <w:rsid w:val="004163A1"/>
    <w:rsid w:val="0041671D"/>
    <w:rsid w:val="004200E4"/>
    <w:rsid w:val="00421CB7"/>
    <w:rsid w:val="004262BC"/>
    <w:rsid w:val="00430713"/>
    <w:rsid w:val="00432516"/>
    <w:rsid w:val="00434600"/>
    <w:rsid w:val="00435B32"/>
    <w:rsid w:val="00436C40"/>
    <w:rsid w:val="00444C12"/>
    <w:rsid w:val="00446EFA"/>
    <w:rsid w:val="004538F4"/>
    <w:rsid w:val="004619AB"/>
    <w:rsid w:val="00462A7A"/>
    <w:rsid w:val="00466F62"/>
    <w:rsid w:val="004737BF"/>
    <w:rsid w:val="00475DBF"/>
    <w:rsid w:val="00486058"/>
    <w:rsid w:val="0049155C"/>
    <w:rsid w:val="00491874"/>
    <w:rsid w:val="00493D7D"/>
    <w:rsid w:val="00497429"/>
    <w:rsid w:val="004A588F"/>
    <w:rsid w:val="004A7AAF"/>
    <w:rsid w:val="004A7D81"/>
    <w:rsid w:val="004A7D82"/>
    <w:rsid w:val="004B33CF"/>
    <w:rsid w:val="004B445D"/>
    <w:rsid w:val="004B7E58"/>
    <w:rsid w:val="004C19D3"/>
    <w:rsid w:val="004C3A8D"/>
    <w:rsid w:val="004C4D2B"/>
    <w:rsid w:val="004D2698"/>
    <w:rsid w:val="004D6E1B"/>
    <w:rsid w:val="004D7DD1"/>
    <w:rsid w:val="004E1344"/>
    <w:rsid w:val="004E248B"/>
    <w:rsid w:val="004F25A1"/>
    <w:rsid w:val="00500A02"/>
    <w:rsid w:val="00502D31"/>
    <w:rsid w:val="00512130"/>
    <w:rsid w:val="0051322D"/>
    <w:rsid w:val="00513D2D"/>
    <w:rsid w:val="005150B9"/>
    <w:rsid w:val="005240EB"/>
    <w:rsid w:val="00524188"/>
    <w:rsid w:val="0053032E"/>
    <w:rsid w:val="00530F6C"/>
    <w:rsid w:val="00535AFD"/>
    <w:rsid w:val="005365A2"/>
    <w:rsid w:val="00540CE4"/>
    <w:rsid w:val="00543139"/>
    <w:rsid w:val="005477BB"/>
    <w:rsid w:val="0055289E"/>
    <w:rsid w:val="0055352C"/>
    <w:rsid w:val="00553BD5"/>
    <w:rsid w:val="00553CCE"/>
    <w:rsid w:val="005562CC"/>
    <w:rsid w:val="00556780"/>
    <w:rsid w:val="00562E37"/>
    <w:rsid w:val="0056407D"/>
    <w:rsid w:val="00564303"/>
    <w:rsid w:val="00570886"/>
    <w:rsid w:val="00571694"/>
    <w:rsid w:val="00582A30"/>
    <w:rsid w:val="00583FC8"/>
    <w:rsid w:val="00586543"/>
    <w:rsid w:val="00592C31"/>
    <w:rsid w:val="00592DD1"/>
    <w:rsid w:val="00593849"/>
    <w:rsid w:val="005947F1"/>
    <w:rsid w:val="005A4438"/>
    <w:rsid w:val="005A7CDD"/>
    <w:rsid w:val="005B1B67"/>
    <w:rsid w:val="005B4B75"/>
    <w:rsid w:val="005B4D91"/>
    <w:rsid w:val="005B52E7"/>
    <w:rsid w:val="005B6307"/>
    <w:rsid w:val="005C2C24"/>
    <w:rsid w:val="005C328F"/>
    <w:rsid w:val="005C350D"/>
    <w:rsid w:val="005C4B13"/>
    <w:rsid w:val="005C6C80"/>
    <w:rsid w:val="005E1BD7"/>
    <w:rsid w:val="005E6763"/>
    <w:rsid w:val="005E6C5C"/>
    <w:rsid w:val="005E74C3"/>
    <w:rsid w:val="005E7772"/>
    <w:rsid w:val="005E7D45"/>
    <w:rsid w:val="005E7E11"/>
    <w:rsid w:val="005F005B"/>
    <w:rsid w:val="005F4A1E"/>
    <w:rsid w:val="005F4B43"/>
    <w:rsid w:val="0060331A"/>
    <w:rsid w:val="0060498D"/>
    <w:rsid w:val="006064CB"/>
    <w:rsid w:val="0060754B"/>
    <w:rsid w:val="00607E51"/>
    <w:rsid w:val="00610821"/>
    <w:rsid w:val="006130B8"/>
    <w:rsid w:val="006172FE"/>
    <w:rsid w:val="00620984"/>
    <w:rsid w:val="006217EF"/>
    <w:rsid w:val="00621F0E"/>
    <w:rsid w:val="00624C5C"/>
    <w:rsid w:val="0062512F"/>
    <w:rsid w:val="00625B3A"/>
    <w:rsid w:val="006262C5"/>
    <w:rsid w:val="00627C60"/>
    <w:rsid w:val="0065330D"/>
    <w:rsid w:val="00675E2E"/>
    <w:rsid w:val="00684C5C"/>
    <w:rsid w:val="006903E3"/>
    <w:rsid w:val="00691421"/>
    <w:rsid w:val="00692858"/>
    <w:rsid w:val="00694023"/>
    <w:rsid w:val="00694D65"/>
    <w:rsid w:val="0069560B"/>
    <w:rsid w:val="0069684A"/>
    <w:rsid w:val="006A1BB2"/>
    <w:rsid w:val="006A22E2"/>
    <w:rsid w:val="006A4073"/>
    <w:rsid w:val="006A6C81"/>
    <w:rsid w:val="006B12BE"/>
    <w:rsid w:val="006B1655"/>
    <w:rsid w:val="006B5689"/>
    <w:rsid w:val="006C089D"/>
    <w:rsid w:val="006C5E25"/>
    <w:rsid w:val="006C6EEE"/>
    <w:rsid w:val="006C7F69"/>
    <w:rsid w:val="006D2AFE"/>
    <w:rsid w:val="006D3480"/>
    <w:rsid w:val="006D672F"/>
    <w:rsid w:val="006D7478"/>
    <w:rsid w:val="006D77D6"/>
    <w:rsid w:val="006D7F54"/>
    <w:rsid w:val="006E048A"/>
    <w:rsid w:val="006E0A4E"/>
    <w:rsid w:val="006E2394"/>
    <w:rsid w:val="006E3607"/>
    <w:rsid w:val="006E4901"/>
    <w:rsid w:val="006F4333"/>
    <w:rsid w:val="006F6696"/>
    <w:rsid w:val="006F6AC4"/>
    <w:rsid w:val="00703106"/>
    <w:rsid w:val="0071376D"/>
    <w:rsid w:val="00715D80"/>
    <w:rsid w:val="00720EBD"/>
    <w:rsid w:val="00721677"/>
    <w:rsid w:val="007301A3"/>
    <w:rsid w:val="00732049"/>
    <w:rsid w:val="007339AC"/>
    <w:rsid w:val="0073406B"/>
    <w:rsid w:val="0073410A"/>
    <w:rsid w:val="007346A0"/>
    <w:rsid w:val="007354B2"/>
    <w:rsid w:val="007377C4"/>
    <w:rsid w:val="00744AC3"/>
    <w:rsid w:val="00753B01"/>
    <w:rsid w:val="0075485B"/>
    <w:rsid w:val="007550DB"/>
    <w:rsid w:val="00760B4B"/>
    <w:rsid w:val="00771E39"/>
    <w:rsid w:val="00777085"/>
    <w:rsid w:val="00781125"/>
    <w:rsid w:val="00781E55"/>
    <w:rsid w:val="007848E3"/>
    <w:rsid w:val="00785589"/>
    <w:rsid w:val="00786669"/>
    <w:rsid w:val="00794848"/>
    <w:rsid w:val="00794B9D"/>
    <w:rsid w:val="007A1DDE"/>
    <w:rsid w:val="007A34E1"/>
    <w:rsid w:val="007A3D1F"/>
    <w:rsid w:val="007A7CF2"/>
    <w:rsid w:val="007B1AFA"/>
    <w:rsid w:val="007B22DB"/>
    <w:rsid w:val="007B3CA9"/>
    <w:rsid w:val="007B4124"/>
    <w:rsid w:val="007B51B1"/>
    <w:rsid w:val="007B559B"/>
    <w:rsid w:val="007C385C"/>
    <w:rsid w:val="007C3A04"/>
    <w:rsid w:val="007C76B4"/>
    <w:rsid w:val="007C7A4D"/>
    <w:rsid w:val="007D0651"/>
    <w:rsid w:val="007D3C50"/>
    <w:rsid w:val="007D4095"/>
    <w:rsid w:val="007D468A"/>
    <w:rsid w:val="007D4943"/>
    <w:rsid w:val="007D4A12"/>
    <w:rsid w:val="007E2BC4"/>
    <w:rsid w:val="007E5E6F"/>
    <w:rsid w:val="007E6058"/>
    <w:rsid w:val="007F63C5"/>
    <w:rsid w:val="00800BA4"/>
    <w:rsid w:val="00800E6E"/>
    <w:rsid w:val="00814AAF"/>
    <w:rsid w:val="00815D5A"/>
    <w:rsid w:val="00816DBE"/>
    <w:rsid w:val="0082535B"/>
    <w:rsid w:val="0082597A"/>
    <w:rsid w:val="00826068"/>
    <w:rsid w:val="008401D7"/>
    <w:rsid w:val="008427DE"/>
    <w:rsid w:val="00842F0F"/>
    <w:rsid w:val="0084309C"/>
    <w:rsid w:val="008501F9"/>
    <w:rsid w:val="00853C8B"/>
    <w:rsid w:val="00855D54"/>
    <w:rsid w:val="00862BA6"/>
    <w:rsid w:val="00863A8F"/>
    <w:rsid w:val="00863EF6"/>
    <w:rsid w:val="008643BC"/>
    <w:rsid w:val="00867334"/>
    <w:rsid w:val="008716E6"/>
    <w:rsid w:val="008721A8"/>
    <w:rsid w:val="008724B7"/>
    <w:rsid w:val="00872F45"/>
    <w:rsid w:val="00873CE0"/>
    <w:rsid w:val="008741DC"/>
    <w:rsid w:val="008748A9"/>
    <w:rsid w:val="008772F8"/>
    <w:rsid w:val="0088012F"/>
    <w:rsid w:val="00880F41"/>
    <w:rsid w:val="008826AC"/>
    <w:rsid w:val="00886B9D"/>
    <w:rsid w:val="00887A73"/>
    <w:rsid w:val="00894DAE"/>
    <w:rsid w:val="0089676A"/>
    <w:rsid w:val="00897A83"/>
    <w:rsid w:val="008A323D"/>
    <w:rsid w:val="008A6798"/>
    <w:rsid w:val="008B2F18"/>
    <w:rsid w:val="008B7670"/>
    <w:rsid w:val="008D2799"/>
    <w:rsid w:val="008D520A"/>
    <w:rsid w:val="008D7D58"/>
    <w:rsid w:val="008E08CF"/>
    <w:rsid w:val="00910702"/>
    <w:rsid w:val="00910CAE"/>
    <w:rsid w:val="0091296C"/>
    <w:rsid w:val="00912D2E"/>
    <w:rsid w:val="009130DF"/>
    <w:rsid w:val="00913B9F"/>
    <w:rsid w:val="00914D2C"/>
    <w:rsid w:val="009217D5"/>
    <w:rsid w:val="00921E78"/>
    <w:rsid w:val="00924665"/>
    <w:rsid w:val="00930232"/>
    <w:rsid w:val="009327A3"/>
    <w:rsid w:val="00934304"/>
    <w:rsid w:val="009353BE"/>
    <w:rsid w:val="009378A4"/>
    <w:rsid w:val="0094037F"/>
    <w:rsid w:val="0094062A"/>
    <w:rsid w:val="00941F1B"/>
    <w:rsid w:val="009426FF"/>
    <w:rsid w:val="009477D3"/>
    <w:rsid w:val="00950347"/>
    <w:rsid w:val="00951653"/>
    <w:rsid w:val="00951937"/>
    <w:rsid w:val="009538C1"/>
    <w:rsid w:val="00953F46"/>
    <w:rsid w:val="0096582F"/>
    <w:rsid w:val="00966007"/>
    <w:rsid w:val="009677F7"/>
    <w:rsid w:val="00973EC8"/>
    <w:rsid w:val="009749F7"/>
    <w:rsid w:val="009770F8"/>
    <w:rsid w:val="0098725A"/>
    <w:rsid w:val="00987BF0"/>
    <w:rsid w:val="009978F7"/>
    <w:rsid w:val="009A1867"/>
    <w:rsid w:val="009A3379"/>
    <w:rsid w:val="009B43D6"/>
    <w:rsid w:val="009B6A50"/>
    <w:rsid w:val="009C3B71"/>
    <w:rsid w:val="009C4636"/>
    <w:rsid w:val="009C7370"/>
    <w:rsid w:val="009D11FB"/>
    <w:rsid w:val="009D2F74"/>
    <w:rsid w:val="009D407B"/>
    <w:rsid w:val="009D48B2"/>
    <w:rsid w:val="009D4EC4"/>
    <w:rsid w:val="009E52A8"/>
    <w:rsid w:val="009F1C10"/>
    <w:rsid w:val="009F369D"/>
    <w:rsid w:val="00A00358"/>
    <w:rsid w:val="00A02995"/>
    <w:rsid w:val="00A1018C"/>
    <w:rsid w:val="00A10C8C"/>
    <w:rsid w:val="00A11270"/>
    <w:rsid w:val="00A11FC0"/>
    <w:rsid w:val="00A14D8B"/>
    <w:rsid w:val="00A21AE3"/>
    <w:rsid w:val="00A22AD2"/>
    <w:rsid w:val="00A22E19"/>
    <w:rsid w:val="00A26064"/>
    <w:rsid w:val="00A26597"/>
    <w:rsid w:val="00A30012"/>
    <w:rsid w:val="00A31616"/>
    <w:rsid w:val="00A33252"/>
    <w:rsid w:val="00A33A83"/>
    <w:rsid w:val="00A34729"/>
    <w:rsid w:val="00A3556E"/>
    <w:rsid w:val="00A37C2A"/>
    <w:rsid w:val="00A40E83"/>
    <w:rsid w:val="00A430E4"/>
    <w:rsid w:val="00A44DC9"/>
    <w:rsid w:val="00A465F0"/>
    <w:rsid w:val="00A47123"/>
    <w:rsid w:val="00A51A30"/>
    <w:rsid w:val="00A53DEE"/>
    <w:rsid w:val="00A5516F"/>
    <w:rsid w:val="00A62EF1"/>
    <w:rsid w:val="00A63B39"/>
    <w:rsid w:val="00A65620"/>
    <w:rsid w:val="00A72CDD"/>
    <w:rsid w:val="00A75E1D"/>
    <w:rsid w:val="00A811A7"/>
    <w:rsid w:val="00A843E5"/>
    <w:rsid w:val="00A87FAD"/>
    <w:rsid w:val="00A90DF4"/>
    <w:rsid w:val="00AA1179"/>
    <w:rsid w:val="00AA6193"/>
    <w:rsid w:val="00AA7094"/>
    <w:rsid w:val="00AB17D2"/>
    <w:rsid w:val="00AC38EF"/>
    <w:rsid w:val="00AD036B"/>
    <w:rsid w:val="00AE070C"/>
    <w:rsid w:val="00AE3244"/>
    <w:rsid w:val="00AE4CB7"/>
    <w:rsid w:val="00AE515C"/>
    <w:rsid w:val="00AE7DB9"/>
    <w:rsid w:val="00AF4BD9"/>
    <w:rsid w:val="00AF515E"/>
    <w:rsid w:val="00AF689A"/>
    <w:rsid w:val="00B20312"/>
    <w:rsid w:val="00B2296D"/>
    <w:rsid w:val="00B22B19"/>
    <w:rsid w:val="00B252B4"/>
    <w:rsid w:val="00B304A7"/>
    <w:rsid w:val="00B308CD"/>
    <w:rsid w:val="00B36A0F"/>
    <w:rsid w:val="00B40B39"/>
    <w:rsid w:val="00B42A8E"/>
    <w:rsid w:val="00B43B2D"/>
    <w:rsid w:val="00B5677C"/>
    <w:rsid w:val="00B60A8F"/>
    <w:rsid w:val="00B63C4A"/>
    <w:rsid w:val="00B64337"/>
    <w:rsid w:val="00B6626D"/>
    <w:rsid w:val="00B73F52"/>
    <w:rsid w:val="00B81C14"/>
    <w:rsid w:val="00B8383E"/>
    <w:rsid w:val="00B8651C"/>
    <w:rsid w:val="00B90825"/>
    <w:rsid w:val="00B930FB"/>
    <w:rsid w:val="00BA07EB"/>
    <w:rsid w:val="00BA578A"/>
    <w:rsid w:val="00BB4D08"/>
    <w:rsid w:val="00BB4D51"/>
    <w:rsid w:val="00BC6136"/>
    <w:rsid w:val="00BD08E4"/>
    <w:rsid w:val="00BD5270"/>
    <w:rsid w:val="00BD5322"/>
    <w:rsid w:val="00BD7D53"/>
    <w:rsid w:val="00BE15E2"/>
    <w:rsid w:val="00BE4181"/>
    <w:rsid w:val="00BE4F43"/>
    <w:rsid w:val="00BE52C1"/>
    <w:rsid w:val="00BE54B8"/>
    <w:rsid w:val="00BF0989"/>
    <w:rsid w:val="00BF15F1"/>
    <w:rsid w:val="00BF42E7"/>
    <w:rsid w:val="00C00D2B"/>
    <w:rsid w:val="00C04E1E"/>
    <w:rsid w:val="00C05C1A"/>
    <w:rsid w:val="00C060CE"/>
    <w:rsid w:val="00C06147"/>
    <w:rsid w:val="00C113A6"/>
    <w:rsid w:val="00C13886"/>
    <w:rsid w:val="00C1776A"/>
    <w:rsid w:val="00C2062C"/>
    <w:rsid w:val="00C23D9E"/>
    <w:rsid w:val="00C26803"/>
    <w:rsid w:val="00C31FBC"/>
    <w:rsid w:val="00C3762B"/>
    <w:rsid w:val="00C56DED"/>
    <w:rsid w:val="00C65788"/>
    <w:rsid w:val="00C67316"/>
    <w:rsid w:val="00C726A2"/>
    <w:rsid w:val="00C72A7D"/>
    <w:rsid w:val="00C7384A"/>
    <w:rsid w:val="00C7452F"/>
    <w:rsid w:val="00C845DE"/>
    <w:rsid w:val="00C86CA2"/>
    <w:rsid w:val="00C93491"/>
    <w:rsid w:val="00C96B61"/>
    <w:rsid w:val="00CA74CE"/>
    <w:rsid w:val="00CA7924"/>
    <w:rsid w:val="00CC109D"/>
    <w:rsid w:val="00CC173A"/>
    <w:rsid w:val="00CC52C3"/>
    <w:rsid w:val="00CC5A1C"/>
    <w:rsid w:val="00CC78B8"/>
    <w:rsid w:val="00CD0FAC"/>
    <w:rsid w:val="00CD6089"/>
    <w:rsid w:val="00CD67C3"/>
    <w:rsid w:val="00CE5368"/>
    <w:rsid w:val="00CE7BB5"/>
    <w:rsid w:val="00CE7D35"/>
    <w:rsid w:val="00CF100E"/>
    <w:rsid w:val="00CF2A9B"/>
    <w:rsid w:val="00CF5E07"/>
    <w:rsid w:val="00D016CC"/>
    <w:rsid w:val="00D03DAE"/>
    <w:rsid w:val="00D04EC2"/>
    <w:rsid w:val="00D06718"/>
    <w:rsid w:val="00D10702"/>
    <w:rsid w:val="00D129F0"/>
    <w:rsid w:val="00D14BA4"/>
    <w:rsid w:val="00D14D58"/>
    <w:rsid w:val="00D14E11"/>
    <w:rsid w:val="00D20CA0"/>
    <w:rsid w:val="00D21AE0"/>
    <w:rsid w:val="00D2479A"/>
    <w:rsid w:val="00D26B51"/>
    <w:rsid w:val="00D27134"/>
    <w:rsid w:val="00D3076A"/>
    <w:rsid w:val="00D30A77"/>
    <w:rsid w:val="00D319BD"/>
    <w:rsid w:val="00D33E57"/>
    <w:rsid w:val="00D35D11"/>
    <w:rsid w:val="00D40FCF"/>
    <w:rsid w:val="00D50C60"/>
    <w:rsid w:val="00D519D1"/>
    <w:rsid w:val="00D64014"/>
    <w:rsid w:val="00D65D30"/>
    <w:rsid w:val="00D76C32"/>
    <w:rsid w:val="00D8034A"/>
    <w:rsid w:val="00D83180"/>
    <w:rsid w:val="00D854ED"/>
    <w:rsid w:val="00D8576F"/>
    <w:rsid w:val="00D8617B"/>
    <w:rsid w:val="00D92632"/>
    <w:rsid w:val="00D92CF6"/>
    <w:rsid w:val="00D94DB0"/>
    <w:rsid w:val="00DA383C"/>
    <w:rsid w:val="00DA526A"/>
    <w:rsid w:val="00DB26B8"/>
    <w:rsid w:val="00DB3EB0"/>
    <w:rsid w:val="00DB5E32"/>
    <w:rsid w:val="00DC216C"/>
    <w:rsid w:val="00DC2227"/>
    <w:rsid w:val="00DC3DC1"/>
    <w:rsid w:val="00DC50E3"/>
    <w:rsid w:val="00DD286C"/>
    <w:rsid w:val="00DD56BC"/>
    <w:rsid w:val="00DE008F"/>
    <w:rsid w:val="00DE2684"/>
    <w:rsid w:val="00DE376C"/>
    <w:rsid w:val="00DF0B49"/>
    <w:rsid w:val="00DF1B73"/>
    <w:rsid w:val="00E02010"/>
    <w:rsid w:val="00E02650"/>
    <w:rsid w:val="00E06094"/>
    <w:rsid w:val="00E149B3"/>
    <w:rsid w:val="00E152A1"/>
    <w:rsid w:val="00E15A3F"/>
    <w:rsid w:val="00E1623C"/>
    <w:rsid w:val="00E176DF"/>
    <w:rsid w:val="00E41AA7"/>
    <w:rsid w:val="00E45AF0"/>
    <w:rsid w:val="00E46796"/>
    <w:rsid w:val="00E5107B"/>
    <w:rsid w:val="00E5156A"/>
    <w:rsid w:val="00E51E3A"/>
    <w:rsid w:val="00E54349"/>
    <w:rsid w:val="00E54733"/>
    <w:rsid w:val="00E57EAD"/>
    <w:rsid w:val="00E6258B"/>
    <w:rsid w:val="00E62FA5"/>
    <w:rsid w:val="00E64838"/>
    <w:rsid w:val="00E7035A"/>
    <w:rsid w:val="00E72513"/>
    <w:rsid w:val="00E7757C"/>
    <w:rsid w:val="00E90EE2"/>
    <w:rsid w:val="00EA553F"/>
    <w:rsid w:val="00EB1A74"/>
    <w:rsid w:val="00EB1FBA"/>
    <w:rsid w:val="00EB2501"/>
    <w:rsid w:val="00EB3F1C"/>
    <w:rsid w:val="00EB4D07"/>
    <w:rsid w:val="00EB672C"/>
    <w:rsid w:val="00EB7B9D"/>
    <w:rsid w:val="00EC2145"/>
    <w:rsid w:val="00EC34A9"/>
    <w:rsid w:val="00ED0D53"/>
    <w:rsid w:val="00ED1DE4"/>
    <w:rsid w:val="00ED2916"/>
    <w:rsid w:val="00ED39AA"/>
    <w:rsid w:val="00ED790C"/>
    <w:rsid w:val="00EE2B02"/>
    <w:rsid w:val="00EE39DB"/>
    <w:rsid w:val="00EE3A7D"/>
    <w:rsid w:val="00EE49D9"/>
    <w:rsid w:val="00EF484C"/>
    <w:rsid w:val="00EF5052"/>
    <w:rsid w:val="00EF5B6F"/>
    <w:rsid w:val="00F05418"/>
    <w:rsid w:val="00F061C2"/>
    <w:rsid w:val="00F134FB"/>
    <w:rsid w:val="00F13EB0"/>
    <w:rsid w:val="00F1668C"/>
    <w:rsid w:val="00F212FE"/>
    <w:rsid w:val="00F22E05"/>
    <w:rsid w:val="00F24514"/>
    <w:rsid w:val="00F27D04"/>
    <w:rsid w:val="00F30537"/>
    <w:rsid w:val="00F30C5B"/>
    <w:rsid w:val="00F3204D"/>
    <w:rsid w:val="00F3667D"/>
    <w:rsid w:val="00F40C5D"/>
    <w:rsid w:val="00F4189F"/>
    <w:rsid w:val="00F45360"/>
    <w:rsid w:val="00F45CBC"/>
    <w:rsid w:val="00F46D10"/>
    <w:rsid w:val="00F47FA0"/>
    <w:rsid w:val="00F5125A"/>
    <w:rsid w:val="00F54733"/>
    <w:rsid w:val="00F55C40"/>
    <w:rsid w:val="00F565F5"/>
    <w:rsid w:val="00F56C6F"/>
    <w:rsid w:val="00F71C04"/>
    <w:rsid w:val="00F7574A"/>
    <w:rsid w:val="00F8711A"/>
    <w:rsid w:val="00F875D4"/>
    <w:rsid w:val="00F91460"/>
    <w:rsid w:val="00F91549"/>
    <w:rsid w:val="00F925F7"/>
    <w:rsid w:val="00F9784A"/>
    <w:rsid w:val="00FA0C6E"/>
    <w:rsid w:val="00FA1B06"/>
    <w:rsid w:val="00FA40DE"/>
    <w:rsid w:val="00FA442A"/>
    <w:rsid w:val="00FA4CFC"/>
    <w:rsid w:val="00FA5291"/>
    <w:rsid w:val="00FA6C10"/>
    <w:rsid w:val="00FB7A99"/>
    <w:rsid w:val="00FC1A03"/>
    <w:rsid w:val="00FC2ADA"/>
    <w:rsid w:val="00FD3A59"/>
    <w:rsid w:val="00FD45A4"/>
    <w:rsid w:val="00FD513C"/>
    <w:rsid w:val="00FE1527"/>
    <w:rsid w:val="00FE4227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E27C9"/>
  <w15:chartTrackingRefBased/>
  <w15:docId w15:val="{4EE69CEC-E2D5-4D4F-B69A-F7C190C7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7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7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7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7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7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7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7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7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7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7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7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7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7B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7B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7B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7B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7B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7B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7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7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7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7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7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7B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7B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7B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7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7B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7BC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3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5D6"/>
  </w:style>
  <w:style w:type="paragraph" w:styleId="Pieddepage">
    <w:name w:val="footer"/>
    <w:basedOn w:val="Normal"/>
    <w:link w:val="PieddepageCar"/>
    <w:uiPriority w:val="99"/>
    <w:unhideWhenUsed/>
    <w:rsid w:val="0033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4c64724-8d54-4915-a30f-f44950acef5e" xsi:nil="true"/>
    <TaxCatchAll xmlns="385bc826-e28c-47ab-9492-397331dbb650" xsi:nil="true"/>
    <lcf76f155ced4ddcb4097134ff3c332f xmlns="34c64724-8d54-4915-a30f-f44950ace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BCDBA508BA4C83B01451852F6C79" ma:contentTypeVersion="19" ma:contentTypeDescription="Crée un document." ma:contentTypeScope="" ma:versionID="4dbc413f284b499d7b608b2d2267f0f3">
  <xsd:schema xmlns:xsd="http://www.w3.org/2001/XMLSchema" xmlns:xs="http://www.w3.org/2001/XMLSchema" xmlns:p="http://schemas.microsoft.com/office/2006/metadata/properties" xmlns:ns2="34c64724-8d54-4915-a30f-f44950acef5e" xmlns:ns3="385bc826-e28c-47ab-9492-397331dbb650" targetNamespace="http://schemas.microsoft.com/office/2006/metadata/properties" ma:root="true" ma:fieldsID="286fc4a8aa0d13179416146f535bf372" ns2:_="" ns3:_="">
    <xsd:import namespace="34c64724-8d54-4915-a30f-f44950acef5e"/>
    <xsd:import namespace="385bc826-e28c-47ab-9492-397331db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etHeur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4724-8d54-4915-a30f-f44950ace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eetHeure" ma:index="20" nillable="true" ma:displayName="Date et Heure" ma:format="DateTime" ma:internalName="DateetHeure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790af8a1-b654-4918-bfd3-98a68d23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bc826-e28c-47ab-9492-397331db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4b6dd46-7af3-473b-9b0a-369ea5cfc1d4}" ma:internalName="TaxCatchAll" ma:showField="CatchAllData" ma:web="385bc826-e28c-47ab-9492-397331db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D3C36-1F3F-4902-85FB-C42F99F17A60}">
  <ds:schemaRefs>
    <ds:schemaRef ds:uri="http://schemas.microsoft.com/office/2006/metadata/properties"/>
    <ds:schemaRef ds:uri="http://schemas.microsoft.com/office/infopath/2007/PartnerControls"/>
    <ds:schemaRef ds:uri="34c64724-8d54-4915-a30f-f44950acef5e"/>
    <ds:schemaRef ds:uri="385bc826-e28c-47ab-9492-397331dbb650"/>
  </ds:schemaRefs>
</ds:datastoreItem>
</file>

<file path=customXml/itemProps2.xml><?xml version="1.0" encoding="utf-8"?>
<ds:datastoreItem xmlns:ds="http://schemas.openxmlformats.org/officeDocument/2006/customXml" ds:itemID="{30DBCC3E-79BB-461E-8EDB-A7E19687E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2C3DF-1D5A-4D78-A6C9-117753DCD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64724-8d54-4915-a30f-f44950acef5e"/>
    <ds:schemaRef ds:uri="385bc826-e28c-47ab-9492-397331dbb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5397</Characters>
  <Application>Microsoft Office Word</Application>
  <DocSecurity>4</DocSecurity>
  <Lines>117</Lines>
  <Paragraphs>60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 Nabli</dc:creator>
  <cp:keywords/>
  <dc:description/>
  <cp:lastModifiedBy>Nour Khelia</cp:lastModifiedBy>
  <cp:revision>2</cp:revision>
  <dcterms:created xsi:type="dcterms:W3CDTF">2026-02-03T08:12:00Z</dcterms:created>
  <dcterms:modified xsi:type="dcterms:W3CDTF">2026-02-03T08:12:00Z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0x01010002F8BCDBA508BA4C83B01451852F6C79</vt:lpwstr>
  </property>
  <property fmtid="{D5CDD505-2E9C-101B-9397-08002B2CF9AE}" pid="3" name="MediaServiceImageTags">
    <vt:lpwstr/>
  </property>
</Properties>
</file>